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附件4.教务系统公选课任务确认操作说明</w:t>
      </w:r>
      <w:bookmarkEnd w:id="0"/>
    </w:p>
    <w:p>
      <w:pPr>
        <w:pStyle w:val="2"/>
        <w:rPr>
          <w:rFonts w:hint="eastAsia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color w:val="FF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FF0000"/>
          <w:sz w:val="24"/>
          <w:szCs w:val="24"/>
        </w:rPr>
        <w:t>请在教师新开课程申请或课程任课资格申请通过审核后，再进行这一流程操作。</w:t>
      </w:r>
    </w:p>
    <w:p>
      <w:pPr>
        <w:pStyle w:val="3"/>
        <w:bidi w:val="0"/>
        <w:spacing w:line="360" w:lineRule="auto"/>
      </w:pPr>
      <w:r>
        <w:rPr>
          <w:rFonts w:hint="eastAsia"/>
        </w:rPr>
        <w:t>一</w:t>
      </w:r>
      <w:r>
        <w:t>、</w:t>
      </w:r>
      <w:r>
        <w:rPr>
          <w:rFonts w:hint="eastAsia"/>
        </w:rPr>
        <w:t>登录</w:t>
      </w:r>
      <w:r>
        <w:t>教务系统，点击信息维护→通识选修课确认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5274310" cy="19119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</w:p>
    <w:p>
      <w:pPr>
        <w:pStyle w:val="3"/>
        <w:bidi w:val="0"/>
        <w:spacing w:line="360" w:lineRule="auto"/>
      </w:pPr>
      <w:r>
        <w:rPr>
          <w:rFonts w:hint="eastAsia"/>
        </w:rPr>
        <w:t>二</w:t>
      </w:r>
      <w:r>
        <w:t>、通识选修课确认界面---点击右上方的增加</w:t>
      </w:r>
      <w:r>
        <w:rPr>
          <w:rFonts w:hint="eastAsia"/>
        </w:rPr>
        <w:t>。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5274310" cy="15417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</w:p>
    <w:p>
      <w:pPr>
        <w:pStyle w:val="3"/>
        <w:bidi w:val="0"/>
        <w:spacing w:line="360" w:lineRule="auto"/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在“增加”页面中</w:t>
      </w:r>
      <w:r>
        <w:t>，</w:t>
      </w:r>
      <w:r>
        <w:rPr>
          <w:rFonts w:hint="eastAsia"/>
        </w:rPr>
        <w:t>可以</w:t>
      </w:r>
      <w:r>
        <w:t>看到通过审核的课程，勾选一门，</w:t>
      </w:r>
      <w:r>
        <w:rPr>
          <w:rFonts w:hint="eastAsia"/>
        </w:rPr>
        <w:t>填写相关内容。</w:t>
      </w:r>
    </w:p>
    <w:p>
      <w:pPr>
        <w:spacing w:line="360" w:lineRule="auto"/>
        <w:jc w:val="center"/>
      </w:pPr>
      <w:r>
        <w:drawing>
          <wp:inline distT="0" distB="0" distL="0" distR="0">
            <wp:extent cx="5274310" cy="254825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填写相关字段内容：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1、教学班人数：请参照通知里的要求自行填写。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Cs w:val="21"/>
        </w:rPr>
        <w:t>2、任课教师：点击“选择教师”，在弹出的页面中选取上课周次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FF0000"/>
          <w:szCs w:val="2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-</w:t>
      </w:r>
      <w:r>
        <w:rPr>
          <w:rFonts w:hint="eastAsia" w:ascii="仿宋_GB2312" w:hAnsi="仿宋_GB2312" w:eastAsia="仿宋_GB2312" w:cs="仿宋_GB2312"/>
          <w:color w:val="FF0000"/>
          <w:szCs w:val="21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Cs w:val="21"/>
        </w:rPr>
        <w:t>周（学期不分段），并在下方勾选上课时间段，然后按确定按钮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注：2021-2022年第二学期公选课起止周为第2-18周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kern w:val="0"/>
          <w:szCs w:val="21"/>
        </w:rPr>
      </w:pPr>
      <w:r>
        <w:drawing>
          <wp:inline distT="0" distB="0" distL="0" distR="0">
            <wp:extent cx="4559300" cy="4315460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3556" cy="431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3、面向对象：根据自己需要设置该课程的面向对象或者限选对象，没有要求就不用设置。例如：可设置该课程只面向2019级的艺术学院学生选修等。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/>
          <w:b/>
          <w:szCs w:val="21"/>
        </w:rPr>
        <w:drawing>
          <wp:inline distT="0" distB="0" distL="0" distR="0">
            <wp:extent cx="5274310" cy="3021965"/>
            <wp:effectExtent l="0" t="0" r="254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4、场地类别：可选择多媒体教室，需要机房的选择公共机房。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5、是否选课：选择“是”。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6、考试形式：选择“随堂”。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7、考核方式：选择“考查”。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8、课程性质：选择“公共选修课”。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9、课程归属：可选择“人文社科类”或“科学技术类”。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10、不排课标记：选择“排课”</w:t>
      </w:r>
    </w:p>
    <w:p>
      <w:pPr>
        <w:pStyle w:val="3"/>
        <w:bidi w:val="0"/>
        <w:spacing w:line="360" w:lineRule="auto"/>
      </w:pPr>
      <w:r>
        <w:rPr>
          <w:rFonts w:hint="eastAsia"/>
        </w:rPr>
        <w:t>四</w:t>
      </w:r>
      <w:r>
        <w:t>、填写完课程资料后，</w:t>
      </w:r>
      <w:r>
        <w:rPr>
          <w:rFonts w:hint="eastAsia"/>
        </w:rPr>
        <w:t>按“</w:t>
      </w:r>
      <w:r>
        <w:t>保存</w:t>
      </w:r>
      <w:r>
        <w:rPr>
          <w:rFonts w:hint="eastAsia"/>
        </w:rPr>
        <w:t>”</w:t>
      </w:r>
      <w:r>
        <w:t>，经检查无误后，</w:t>
      </w:r>
      <w:r>
        <w:rPr>
          <w:rFonts w:hint="eastAsia"/>
        </w:rPr>
        <w:t>点击</w:t>
      </w:r>
      <w:r>
        <w:t>“提交”</w:t>
      </w:r>
      <w:r>
        <w:rPr>
          <w:rFonts w:hint="eastAsia"/>
        </w:rPr>
        <w:t>按钮申请审核</w:t>
      </w:r>
      <w:r>
        <w:t>。</w:t>
      </w:r>
      <w:r>
        <w:rPr>
          <w:rFonts w:hint="eastAsia"/>
        </w:rPr>
        <w:t>同时</w:t>
      </w:r>
      <w:r>
        <w:t>可以点击</w:t>
      </w:r>
      <w:r>
        <w:rPr>
          <w:rFonts w:hint="eastAsia"/>
        </w:rPr>
        <w:t>“流程</w:t>
      </w:r>
      <w:r>
        <w:t>跟踪”</w:t>
      </w:r>
      <w:r>
        <w:rPr>
          <w:rFonts w:hint="eastAsia"/>
        </w:rPr>
        <w:t>查看</w:t>
      </w:r>
      <w:r>
        <w:t>审核进度。</w:t>
      </w:r>
    </w:p>
    <w:p>
      <w:pPr>
        <w:spacing w:line="360" w:lineRule="auto"/>
        <w:ind w:firstLine="420" w:firstLineChars="200"/>
        <w:jc w:val="center"/>
        <w:rPr>
          <w:rFonts w:ascii="宋体" w:hAnsi="宋体" w:eastAsia="宋体" w:cs="Times New Roman"/>
          <w:b/>
          <w:sz w:val="24"/>
          <w:szCs w:val="24"/>
        </w:rPr>
      </w:pPr>
      <w:r>
        <w:drawing>
          <wp:inline distT="0" distB="0" distL="0" distR="0">
            <wp:extent cx="5274310" cy="1477010"/>
            <wp:effectExtent l="0" t="0" r="254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spacing w:line="36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经教务处审核通过的课程，将进行课表编排，任课教师可以通过系统查看课表。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BE5BE45-5354-4181-B2A0-583B552AE24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2E585BA-5BFA-41EB-AC6F-668262CA38F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A1BB4C7-41F5-410F-A20D-CF44C3A050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CC"/>
    <w:rsid w:val="00032B75"/>
    <w:rsid w:val="000B4843"/>
    <w:rsid w:val="000D56CC"/>
    <w:rsid w:val="001E3BEC"/>
    <w:rsid w:val="0023772C"/>
    <w:rsid w:val="0037765E"/>
    <w:rsid w:val="004D4158"/>
    <w:rsid w:val="004F776E"/>
    <w:rsid w:val="00721F3C"/>
    <w:rsid w:val="0075561F"/>
    <w:rsid w:val="007A71A2"/>
    <w:rsid w:val="00805573"/>
    <w:rsid w:val="00826CFD"/>
    <w:rsid w:val="00B1025E"/>
    <w:rsid w:val="00B86FCC"/>
    <w:rsid w:val="00D0397C"/>
    <w:rsid w:val="18E25C06"/>
    <w:rsid w:val="25D95F71"/>
    <w:rsid w:val="3255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ind w:firstLine="643" w:firstLineChars="200"/>
      <w:outlineLvl w:val="0"/>
    </w:pPr>
    <w:rPr>
      <w:rFonts w:ascii="Times New Roman" w:hAnsi="Times New Roman" w:eastAsia="黑体" w:cs="Times New Roman"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80</Words>
  <Characters>460</Characters>
  <Lines>3</Lines>
  <Paragraphs>1</Paragraphs>
  <TotalTime>2</TotalTime>
  <ScaleCrop>false</ScaleCrop>
  <LinksUpToDate>false</LinksUpToDate>
  <CharactersWithSpaces>539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2019-12-17T13:34:00Z</dcterms:created>
  <dc:creator>Microsoft</dc:creator>
  <cp:lastModifiedBy>韩冬越</cp:lastModifiedBy>
  <dcterms:modified xsi:type="dcterms:W3CDTF">2021-12-27T02:12:30Z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52CE6E75800944C7AB00B4E8D5FC2FC7</vt:lpwstr>
  </property>
</Properties>
</file>