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DED" w:rsidRPr="00620DED" w:rsidRDefault="00620DED" w:rsidP="00620DED">
      <w:pPr>
        <w:widowControl/>
        <w:spacing w:line="675" w:lineRule="atLeast"/>
        <w:jc w:val="center"/>
        <w:rPr>
          <w:rFonts w:ascii="微软雅黑" w:eastAsia="微软雅黑" w:hAnsi="微软雅黑" w:cs="Arial"/>
          <w:color w:val="000000"/>
          <w:kern w:val="0"/>
          <w:sz w:val="42"/>
          <w:szCs w:val="42"/>
        </w:rPr>
      </w:pPr>
      <w:proofErr w:type="gramStart"/>
      <w:r w:rsidRPr="00620DED">
        <w:rPr>
          <w:rFonts w:ascii="微软雅黑" w:eastAsia="微软雅黑" w:hAnsi="微软雅黑" w:cs="Arial" w:hint="eastAsia"/>
          <w:color w:val="000000"/>
          <w:kern w:val="0"/>
          <w:sz w:val="42"/>
          <w:szCs w:val="42"/>
        </w:rPr>
        <w:t>宁职</w:t>
      </w:r>
      <w:bookmarkStart w:id="0" w:name="_GoBack"/>
      <w:bookmarkEnd w:id="0"/>
      <w:r w:rsidRPr="00620DED">
        <w:rPr>
          <w:rFonts w:ascii="微软雅黑" w:eastAsia="微软雅黑" w:hAnsi="微软雅黑" w:cs="Arial" w:hint="eastAsia"/>
          <w:color w:val="000000"/>
          <w:kern w:val="0"/>
          <w:sz w:val="42"/>
          <w:szCs w:val="42"/>
        </w:rPr>
        <w:t>院</w:t>
      </w:r>
      <w:proofErr w:type="gramEnd"/>
      <w:r w:rsidRPr="00620DED">
        <w:rPr>
          <w:rFonts w:ascii="微软雅黑" w:eastAsia="微软雅黑" w:hAnsi="微软雅黑" w:cs="Arial" w:hint="eastAsia"/>
          <w:color w:val="000000"/>
          <w:kern w:val="0"/>
          <w:sz w:val="42"/>
          <w:szCs w:val="42"/>
        </w:rPr>
        <w:t>〔2021〕16号-宁波职业技术学院仪器设备申购可行性论证管理办法（试行）</w:t>
      </w:r>
    </w:p>
    <w:p w:rsidR="00620DED" w:rsidRPr="00620DED" w:rsidRDefault="00620DED" w:rsidP="00620DED">
      <w:pPr>
        <w:widowControl/>
        <w:jc w:val="center"/>
        <w:rPr>
          <w:rFonts w:ascii="Arial" w:eastAsia="宋体" w:hAnsi="Arial" w:cs="Arial" w:hint="eastAsia"/>
          <w:color w:val="AAAAAA"/>
          <w:kern w:val="0"/>
          <w:sz w:val="18"/>
          <w:szCs w:val="18"/>
        </w:rPr>
      </w:pPr>
      <w:r w:rsidRPr="00620DED">
        <w:rPr>
          <w:rFonts w:ascii="Arial" w:eastAsia="宋体" w:hAnsi="Arial" w:cs="Arial"/>
          <w:color w:val="AAAAAA"/>
          <w:kern w:val="0"/>
          <w:sz w:val="18"/>
          <w:szCs w:val="18"/>
        </w:rPr>
        <w:t>发布时间：</w:t>
      </w:r>
      <w:r w:rsidRPr="00620DED">
        <w:rPr>
          <w:rFonts w:ascii="Arial" w:eastAsia="宋体" w:hAnsi="Arial" w:cs="Arial"/>
          <w:color w:val="AAAAAA"/>
          <w:kern w:val="0"/>
          <w:sz w:val="18"/>
          <w:szCs w:val="18"/>
        </w:rPr>
        <w:t>2021</w:t>
      </w:r>
      <w:r w:rsidRPr="00620DED">
        <w:rPr>
          <w:rFonts w:ascii="Arial" w:eastAsia="宋体" w:hAnsi="Arial" w:cs="Arial"/>
          <w:color w:val="AAAAAA"/>
          <w:kern w:val="0"/>
          <w:sz w:val="18"/>
          <w:szCs w:val="18"/>
        </w:rPr>
        <w:t>年</w:t>
      </w:r>
      <w:r w:rsidRPr="00620DED">
        <w:rPr>
          <w:rFonts w:ascii="Arial" w:eastAsia="宋体" w:hAnsi="Arial" w:cs="Arial"/>
          <w:color w:val="AAAAAA"/>
          <w:kern w:val="0"/>
          <w:sz w:val="18"/>
          <w:szCs w:val="18"/>
        </w:rPr>
        <w:t>04</w:t>
      </w:r>
      <w:r w:rsidRPr="00620DED">
        <w:rPr>
          <w:rFonts w:ascii="Arial" w:eastAsia="宋体" w:hAnsi="Arial" w:cs="Arial"/>
          <w:color w:val="AAAAAA"/>
          <w:kern w:val="0"/>
          <w:sz w:val="18"/>
          <w:szCs w:val="18"/>
        </w:rPr>
        <w:t>月</w:t>
      </w:r>
      <w:r w:rsidRPr="00620DED">
        <w:rPr>
          <w:rFonts w:ascii="Arial" w:eastAsia="宋体" w:hAnsi="Arial" w:cs="Arial"/>
          <w:color w:val="AAAAAA"/>
          <w:kern w:val="0"/>
          <w:sz w:val="18"/>
          <w:szCs w:val="18"/>
        </w:rPr>
        <w:t>01</w:t>
      </w:r>
      <w:r w:rsidRPr="00620DED">
        <w:rPr>
          <w:rFonts w:ascii="Arial" w:eastAsia="宋体" w:hAnsi="Arial" w:cs="Arial"/>
          <w:color w:val="AAAAAA"/>
          <w:kern w:val="0"/>
          <w:sz w:val="18"/>
          <w:szCs w:val="18"/>
        </w:rPr>
        <w:t>日</w:t>
      </w:r>
      <w:r w:rsidRPr="00620DED">
        <w:rPr>
          <w:rFonts w:ascii="Arial" w:eastAsia="宋体" w:hAnsi="Arial" w:cs="Arial"/>
          <w:color w:val="AAAAAA"/>
          <w:kern w:val="0"/>
          <w:sz w:val="18"/>
          <w:szCs w:val="18"/>
        </w:rPr>
        <w:t xml:space="preserve"> 09:29     </w:t>
      </w:r>
      <w:r w:rsidRPr="00620DED">
        <w:rPr>
          <w:rFonts w:ascii="Arial" w:eastAsia="宋体" w:hAnsi="Arial" w:cs="Arial"/>
          <w:color w:val="AAAAAA"/>
          <w:kern w:val="0"/>
          <w:sz w:val="18"/>
          <w:szCs w:val="18"/>
        </w:rPr>
        <w:t>发布人：资产管理处</w:t>
      </w:r>
      <w:r w:rsidRPr="00620DED">
        <w:rPr>
          <w:rFonts w:ascii="Arial" w:eastAsia="宋体" w:hAnsi="Arial" w:cs="Arial"/>
          <w:color w:val="AAAAAA"/>
          <w:kern w:val="0"/>
          <w:sz w:val="18"/>
          <w:szCs w:val="18"/>
        </w:rPr>
        <w:t xml:space="preserve">     </w:t>
      </w:r>
      <w:r w:rsidRPr="00620DED">
        <w:rPr>
          <w:rFonts w:ascii="Arial" w:eastAsia="宋体" w:hAnsi="Arial" w:cs="Arial"/>
          <w:color w:val="AAAAAA"/>
          <w:kern w:val="0"/>
          <w:sz w:val="18"/>
          <w:szCs w:val="18"/>
        </w:rPr>
        <w:t>发布部门：资产管理处</w:t>
      </w:r>
      <w:r w:rsidRPr="00620DED">
        <w:rPr>
          <w:rFonts w:ascii="Arial" w:eastAsia="宋体" w:hAnsi="Arial" w:cs="Arial"/>
          <w:color w:val="AAAAAA"/>
          <w:kern w:val="0"/>
          <w:sz w:val="18"/>
          <w:szCs w:val="18"/>
        </w:rPr>
        <w:t>     </w:t>
      </w:r>
      <w:r w:rsidRPr="00620DED">
        <w:rPr>
          <w:rFonts w:ascii="Arial" w:eastAsia="宋体" w:hAnsi="Arial" w:cs="Arial"/>
          <w:color w:val="AAAAAA"/>
          <w:kern w:val="0"/>
          <w:sz w:val="18"/>
          <w:szCs w:val="18"/>
        </w:rPr>
        <w:t>阅读人数：</w:t>
      </w:r>
      <w:r w:rsidRPr="00620DED">
        <w:rPr>
          <w:rFonts w:ascii="Arial" w:eastAsia="宋体" w:hAnsi="Arial" w:cs="Arial"/>
          <w:color w:val="AAAAAA"/>
          <w:kern w:val="0"/>
          <w:sz w:val="18"/>
          <w:szCs w:val="18"/>
        </w:rPr>
        <w:t>86</w:t>
      </w:r>
    </w:p>
    <w:p w:rsidR="00620DED" w:rsidRPr="00620DED" w:rsidRDefault="00620DED" w:rsidP="00620DED">
      <w:pPr>
        <w:widowControl/>
        <w:spacing w:line="576" w:lineRule="atLeast"/>
        <w:jc w:val="center"/>
        <w:rPr>
          <w:rFonts w:ascii="宋体" w:eastAsia="宋体" w:hAnsi="宋体" w:cs="宋体"/>
          <w:color w:val="000000"/>
          <w:kern w:val="0"/>
          <w:sz w:val="24"/>
          <w:szCs w:val="24"/>
        </w:rPr>
      </w:pPr>
      <w:r w:rsidRPr="00620DED">
        <w:rPr>
          <w:rFonts w:ascii="黑体" w:eastAsia="黑体" w:hAnsi="黑体" w:cs="宋体" w:hint="eastAsia"/>
          <w:color w:val="000000"/>
          <w:kern w:val="0"/>
          <w:sz w:val="32"/>
          <w:szCs w:val="32"/>
        </w:rPr>
        <w:t>第一章</w:t>
      </w:r>
      <w:r w:rsidRPr="00620DED">
        <w:rPr>
          <w:rFonts w:ascii="宋体" w:eastAsia="宋体" w:hAnsi="宋体" w:cs="宋体" w:hint="eastAsia"/>
          <w:color w:val="000000"/>
          <w:kern w:val="0"/>
          <w:sz w:val="32"/>
          <w:szCs w:val="32"/>
        </w:rPr>
        <w:t>  </w:t>
      </w:r>
      <w:r w:rsidRPr="00620DED">
        <w:rPr>
          <w:rFonts w:ascii="黑体" w:eastAsia="黑体" w:hAnsi="黑体" w:cs="宋体" w:hint="eastAsia"/>
          <w:color w:val="000000"/>
          <w:kern w:val="0"/>
          <w:sz w:val="32"/>
          <w:szCs w:val="32"/>
        </w:rPr>
        <w:t>总则</w:t>
      </w:r>
    </w:p>
    <w:p w:rsidR="00620DED" w:rsidRPr="00620DED" w:rsidRDefault="00620DED" w:rsidP="00620DED">
      <w:pPr>
        <w:widowControl/>
        <w:spacing w:line="576" w:lineRule="atLeast"/>
        <w:ind w:firstLine="567"/>
        <w:jc w:val="left"/>
        <w:rPr>
          <w:rFonts w:ascii="宋体" w:eastAsia="宋体" w:hAnsi="宋体" w:cs="宋体"/>
          <w:color w:val="000000"/>
          <w:kern w:val="0"/>
          <w:sz w:val="24"/>
          <w:szCs w:val="24"/>
        </w:rPr>
      </w:pPr>
      <w:r w:rsidRPr="00620DED">
        <w:rPr>
          <w:rFonts w:ascii="华文楷体" w:eastAsia="华文楷体" w:hAnsi="华文楷体" w:cs="宋体" w:hint="eastAsia"/>
          <w:b/>
          <w:bCs/>
          <w:color w:val="000000"/>
          <w:kern w:val="0"/>
          <w:sz w:val="32"/>
          <w:szCs w:val="32"/>
        </w:rPr>
        <w:t>第一条 </w:t>
      </w:r>
      <w:r w:rsidRPr="00620DED">
        <w:rPr>
          <w:rFonts w:ascii="仿宋" w:eastAsia="仿宋" w:hAnsi="仿宋" w:cs="宋体" w:hint="eastAsia"/>
          <w:color w:val="000000"/>
          <w:kern w:val="0"/>
          <w:sz w:val="32"/>
          <w:szCs w:val="32"/>
        </w:rPr>
        <w:t>为规范我校仪器设备购置行为，加强决策的科学性和合理性，充分发挥仪器设备的使用效益，更好地为教学、科研工作服务，根据《高等学校仪器设备管理办法》（</w:t>
      </w:r>
      <w:proofErr w:type="gramStart"/>
      <w:r w:rsidRPr="00620DED">
        <w:rPr>
          <w:rFonts w:ascii="仿宋" w:eastAsia="仿宋" w:hAnsi="仿宋" w:cs="宋体" w:hint="eastAsia"/>
          <w:color w:val="000000"/>
          <w:kern w:val="0"/>
          <w:sz w:val="32"/>
          <w:szCs w:val="32"/>
        </w:rPr>
        <w:t>教高〔2000〕</w:t>
      </w:r>
      <w:proofErr w:type="gramEnd"/>
      <w:r w:rsidRPr="00620DED">
        <w:rPr>
          <w:rFonts w:ascii="仿宋" w:eastAsia="仿宋" w:hAnsi="仿宋" w:cs="宋体" w:hint="eastAsia"/>
          <w:color w:val="000000"/>
          <w:kern w:val="0"/>
          <w:sz w:val="32"/>
          <w:szCs w:val="32"/>
        </w:rPr>
        <w:t>9号）、《宁波职业技术学院采购及招投标管理办法》（</w:t>
      </w:r>
      <w:proofErr w:type="gramStart"/>
      <w:r w:rsidRPr="00620DED">
        <w:rPr>
          <w:rFonts w:ascii="仿宋" w:eastAsia="仿宋" w:hAnsi="仿宋" w:cs="宋体" w:hint="eastAsia"/>
          <w:color w:val="000000"/>
          <w:kern w:val="0"/>
          <w:sz w:val="32"/>
          <w:szCs w:val="32"/>
        </w:rPr>
        <w:t>宁职院</w:t>
      </w:r>
      <w:proofErr w:type="gramEnd"/>
      <w:r w:rsidRPr="00620DED">
        <w:rPr>
          <w:rFonts w:ascii="仿宋" w:eastAsia="仿宋" w:hAnsi="仿宋" w:cs="宋体" w:hint="eastAsia"/>
          <w:color w:val="000000"/>
          <w:kern w:val="0"/>
          <w:sz w:val="32"/>
          <w:szCs w:val="32"/>
        </w:rPr>
        <w:t>〔2019〕13号）及国家相关规定，结合学校工作实际，特制定本办法。</w:t>
      </w:r>
    </w:p>
    <w:p w:rsidR="00620DED" w:rsidRPr="00620DED" w:rsidRDefault="00620DED" w:rsidP="00620DED">
      <w:pPr>
        <w:widowControl/>
        <w:spacing w:line="576" w:lineRule="atLeast"/>
        <w:ind w:firstLine="640"/>
        <w:jc w:val="left"/>
        <w:rPr>
          <w:rFonts w:ascii="宋体" w:eastAsia="宋体" w:hAnsi="宋体" w:cs="宋体"/>
          <w:color w:val="000000"/>
          <w:kern w:val="0"/>
          <w:sz w:val="24"/>
          <w:szCs w:val="24"/>
        </w:rPr>
      </w:pPr>
      <w:r w:rsidRPr="00620DED">
        <w:rPr>
          <w:rFonts w:ascii="华文楷体" w:eastAsia="华文楷体" w:hAnsi="华文楷体" w:cs="宋体" w:hint="eastAsia"/>
          <w:b/>
          <w:bCs/>
          <w:color w:val="000000"/>
          <w:kern w:val="0"/>
          <w:sz w:val="32"/>
          <w:szCs w:val="32"/>
        </w:rPr>
        <w:t>第二条 </w:t>
      </w:r>
      <w:r w:rsidRPr="00620DED">
        <w:rPr>
          <w:rFonts w:ascii="仿宋" w:eastAsia="仿宋" w:hAnsi="仿宋" w:cs="宋体" w:hint="eastAsia"/>
          <w:color w:val="000000"/>
          <w:kern w:val="0"/>
          <w:sz w:val="32"/>
          <w:szCs w:val="32"/>
        </w:rPr>
        <w:t>可行性论证主要对拟申购仪器设备的适用性、必要性、先进性、合理性和共享性等方面进行综合评价，应在提交校长办公会议或党委会会议决策前做好可行性论证工作，做到“先论证、再决策”，未经可行性论证的项目不予立项。</w:t>
      </w:r>
    </w:p>
    <w:p w:rsidR="00620DED" w:rsidRPr="00620DED" w:rsidRDefault="00620DED" w:rsidP="00620DED">
      <w:pPr>
        <w:widowControl/>
        <w:spacing w:line="576" w:lineRule="atLeast"/>
        <w:ind w:firstLine="640"/>
        <w:jc w:val="left"/>
        <w:rPr>
          <w:rFonts w:ascii="宋体" w:eastAsia="宋体" w:hAnsi="宋体" w:cs="宋体"/>
          <w:color w:val="000000"/>
          <w:kern w:val="0"/>
          <w:sz w:val="24"/>
          <w:szCs w:val="24"/>
        </w:rPr>
      </w:pPr>
      <w:r w:rsidRPr="00620DED">
        <w:rPr>
          <w:rFonts w:ascii="华文楷体" w:eastAsia="华文楷体" w:hAnsi="华文楷体" w:cs="宋体" w:hint="eastAsia"/>
          <w:b/>
          <w:bCs/>
          <w:color w:val="000000"/>
          <w:kern w:val="0"/>
          <w:sz w:val="32"/>
          <w:szCs w:val="32"/>
        </w:rPr>
        <w:t>第三条 </w:t>
      </w:r>
      <w:r w:rsidRPr="00620DED">
        <w:rPr>
          <w:rFonts w:ascii="仿宋" w:eastAsia="仿宋" w:hAnsi="仿宋" w:cs="宋体" w:hint="eastAsia"/>
          <w:color w:val="000000"/>
          <w:kern w:val="0"/>
          <w:sz w:val="32"/>
          <w:szCs w:val="32"/>
        </w:rPr>
        <w:t>凡使用财政性资金或国有资金购置的单件10万元（含）以上的仪器设备、或单件不足10万元但成套购置20万元（含）以上的仪器设备、或国外进口仪器设备，均纳入仪器设备可行性论证范畴，按照本办法进行相应的评估论证。电梯、空调、车辆等特殊设备及基建工程和服务类项目除外。</w:t>
      </w:r>
    </w:p>
    <w:p w:rsidR="00620DED" w:rsidRPr="00620DED" w:rsidRDefault="00620DED" w:rsidP="00620DED">
      <w:pPr>
        <w:widowControl/>
        <w:spacing w:line="576" w:lineRule="atLeast"/>
        <w:jc w:val="center"/>
        <w:rPr>
          <w:rFonts w:ascii="宋体" w:eastAsia="宋体" w:hAnsi="宋体" w:cs="宋体"/>
          <w:color w:val="000000"/>
          <w:kern w:val="0"/>
          <w:sz w:val="24"/>
          <w:szCs w:val="24"/>
        </w:rPr>
      </w:pPr>
      <w:r w:rsidRPr="00620DED">
        <w:rPr>
          <w:rFonts w:ascii="宋体" w:eastAsia="宋体" w:hAnsi="宋体" w:cs="宋体" w:hint="eastAsia"/>
          <w:b/>
          <w:bCs/>
          <w:color w:val="000000"/>
          <w:kern w:val="0"/>
          <w:sz w:val="32"/>
          <w:szCs w:val="32"/>
        </w:rPr>
        <w:t> </w:t>
      </w:r>
    </w:p>
    <w:p w:rsidR="00620DED" w:rsidRPr="00620DED" w:rsidRDefault="00620DED" w:rsidP="00620DED">
      <w:pPr>
        <w:widowControl/>
        <w:spacing w:line="576" w:lineRule="atLeast"/>
        <w:jc w:val="center"/>
        <w:rPr>
          <w:rFonts w:ascii="宋体" w:eastAsia="宋体" w:hAnsi="宋体" w:cs="宋体"/>
          <w:color w:val="000000"/>
          <w:kern w:val="0"/>
          <w:sz w:val="24"/>
          <w:szCs w:val="24"/>
        </w:rPr>
      </w:pPr>
      <w:r w:rsidRPr="00620DED">
        <w:rPr>
          <w:rFonts w:ascii="黑体" w:eastAsia="黑体" w:hAnsi="黑体" w:cs="宋体" w:hint="eastAsia"/>
          <w:color w:val="000000"/>
          <w:kern w:val="0"/>
          <w:sz w:val="32"/>
          <w:szCs w:val="32"/>
        </w:rPr>
        <w:lastRenderedPageBreak/>
        <w:t>第二章</w:t>
      </w:r>
      <w:r w:rsidRPr="00620DED">
        <w:rPr>
          <w:rFonts w:ascii="宋体" w:eastAsia="宋体" w:hAnsi="宋体" w:cs="宋体" w:hint="eastAsia"/>
          <w:color w:val="000000"/>
          <w:kern w:val="0"/>
          <w:sz w:val="32"/>
          <w:szCs w:val="32"/>
        </w:rPr>
        <w:t>  </w:t>
      </w:r>
      <w:r w:rsidRPr="00620DED">
        <w:rPr>
          <w:rFonts w:ascii="黑体" w:eastAsia="黑体" w:hAnsi="黑体" w:cs="宋体" w:hint="eastAsia"/>
          <w:color w:val="000000"/>
          <w:kern w:val="0"/>
          <w:sz w:val="32"/>
          <w:szCs w:val="32"/>
        </w:rPr>
        <w:t>机构职责</w:t>
      </w:r>
    </w:p>
    <w:p w:rsidR="00620DED" w:rsidRPr="00620DED" w:rsidRDefault="00620DED" w:rsidP="00620DED">
      <w:pPr>
        <w:widowControl/>
        <w:spacing w:line="576" w:lineRule="atLeast"/>
        <w:ind w:firstLine="640"/>
        <w:jc w:val="left"/>
        <w:rPr>
          <w:rFonts w:ascii="宋体" w:eastAsia="宋体" w:hAnsi="宋体" w:cs="宋体"/>
          <w:color w:val="000000"/>
          <w:kern w:val="0"/>
          <w:sz w:val="24"/>
          <w:szCs w:val="24"/>
        </w:rPr>
      </w:pPr>
      <w:r w:rsidRPr="00620DED">
        <w:rPr>
          <w:rFonts w:ascii="华文楷体" w:eastAsia="华文楷体" w:hAnsi="华文楷体" w:cs="宋体" w:hint="eastAsia"/>
          <w:b/>
          <w:bCs/>
          <w:color w:val="000000"/>
          <w:kern w:val="0"/>
          <w:sz w:val="32"/>
          <w:szCs w:val="32"/>
        </w:rPr>
        <w:t>第四条 </w:t>
      </w:r>
      <w:r w:rsidRPr="00620DED">
        <w:rPr>
          <w:rFonts w:ascii="仿宋" w:eastAsia="仿宋" w:hAnsi="仿宋" w:cs="宋体" w:hint="eastAsia"/>
          <w:color w:val="000000"/>
          <w:kern w:val="0"/>
          <w:sz w:val="32"/>
          <w:szCs w:val="32"/>
        </w:rPr>
        <w:t>学校仪器设备论证采取“归口管理、分级论证”的原则，根据项目经费与业务归属由对口业务管理部门组织开展论证工作。学校采购管理部门负责全校论证的统筹协调和指导，以及大额仪器设备申购的第三方专家论证工作。</w:t>
      </w:r>
    </w:p>
    <w:p w:rsidR="00620DED" w:rsidRPr="00620DED" w:rsidRDefault="00620DED" w:rsidP="00620DED">
      <w:pPr>
        <w:widowControl/>
        <w:spacing w:line="576" w:lineRule="atLeast"/>
        <w:ind w:firstLine="640"/>
        <w:jc w:val="left"/>
        <w:rPr>
          <w:rFonts w:ascii="宋体" w:eastAsia="宋体" w:hAnsi="宋体" w:cs="宋体"/>
          <w:color w:val="000000"/>
          <w:kern w:val="0"/>
          <w:sz w:val="24"/>
          <w:szCs w:val="24"/>
        </w:rPr>
      </w:pPr>
      <w:r w:rsidRPr="00620DED">
        <w:rPr>
          <w:rFonts w:ascii="华文楷体" w:eastAsia="华文楷体" w:hAnsi="华文楷体" w:cs="宋体" w:hint="eastAsia"/>
          <w:b/>
          <w:bCs/>
          <w:color w:val="000000"/>
          <w:kern w:val="0"/>
          <w:sz w:val="32"/>
          <w:szCs w:val="32"/>
        </w:rPr>
        <w:t>第五条 </w:t>
      </w:r>
      <w:r w:rsidRPr="00620DED">
        <w:rPr>
          <w:rFonts w:ascii="仿宋" w:eastAsia="仿宋" w:hAnsi="仿宋" w:cs="宋体" w:hint="eastAsia"/>
          <w:color w:val="000000"/>
          <w:kern w:val="0"/>
          <w:sz w:val="32"/>
          <w:szCs w:val="32"/>
        </w:rPr>
        <w:t>学校采购管理部门的主要职责为：</w:t>
      </w:r>
    </w:p>
    <w:p w:rsidR="00620DED" w:rsidRPr="00620DED" w:rsidRDefault="00620DED" w:rsidP="00620DED">
      <w:pPr>
        <w:widowControl/>
        <w:spacing w:line="576" w:lineRule="atLeast"/>
        <w:ind w:firstLine="640"/>
        <w:jc w:val="left"/>
        <w:rPr>
          <w:rFonts w:ascii="宋体" w:eastAsia="宋体" w:hAnsi="宋体" w:cs="宋体"/>
          <w:color w:val="000000"/>
          <w:kern w:val="0"/>
          <w:sz w:val="24"/>
          <w:szCs w:val="24"/>
        </w:rPr>
      </w:pPr>
      <w:r w:rsidRPr="00620DED">
        <w:rPr>
          <w:rFonts w:ascii="仿宋" w:eastAsia="仿宋" w:hAnsi="仿宋" w:cs="宋体" w:hint="eastAsia"/>
          <w:color w:val="000000"/>
          <w:kern w:val="0"/>
          <w:sz w:val="32"/>
          <w:szCs w:val="32"/>
        </w:rPr>
        <w:t>1.</w:t>
      </w:r>
      <w:r w:rsidRPr="00620DED">
        <w:rPr>
          <w:rFonts w:ascii="宋体" w:eastAsia="宋体" w:hAnsi="宋体" w:cs="宋体" w:hint="eastAsia"/>
          <w:color w:val="000000"/>
          <w:kern w:val="0"/>
          <w:sz w:val="32"/>
          <w:szCs w:val="32"/>
        </w:rPr>
        <w:t> </w:t>
      </w:r>
      <w:r w:rsidRPr="00620DED">
        <w:rPr>
          <w:rFonts w:ascii="仿宋" w:eastAsia="仿宋" w:hAnsi="仿宋" w:cs="宋体" w:hint="eastAsia"/>
          <w:color w:val="000000"/>
          <w:kern w:val="0"/>
          <w:sz w:val="32"/>
          <w:szCs w:val="32"/>
        </w:rPr>
        <w:t>制定学校的论证管理制度；</w:t>
      </w:r>
    </w:p>
    <w:p w:rsidR="00620DED" w:rsidRPr="00620DED" w:rsidRDefault="00620DED" w:rsidP="00620DED">
      <w:pPr>
        <w:widowControl/>
        <w:spacing w:line="576" w:lineRule="atLeast"/>
        <w:ind w:firstLine="640"/>
        <w:jc w:val="left"/>
        <w:rPr>
          <w:rFonts w:ascii="宋体" w:eastAsia="宋体" w:hAnsi="宋体" w:cs="宋体"/>
          <w:color w:val="000000"/>
          <w:kern w:val="0"/>
          <w:sz w:val="24"/>
          <w:szCs w:val="24"/>
        </w:rPr>
      </w:pPr>
      <w:r w:rsidRPr="00620DED">
        <w:rPr>
          <w:rFonts w:ascii="仿宋" w:eastAsia="仿宋" w:hAnsi="仿宋" w:cs="宋体" w:hint="eastAsia"/>
          <w:color w:val="000000"/>
          <w:kern w:val="0"/>
          <w:sz w:val="32"/>
          <w:szCs w:val="32"/>
        </w:rPr>
        <w:t>2.</w:t>
      </w:r>
      <w:r w:rsidRPr="00620DED">
        <w:rPr>
          <w:rFonts w:ascii="宋体" w:eastAsia="宋体" w:hAnsi="宋体" w:cs="宋体" w:hint="eastAsia"/>
          <w:color w:val="000000"/>
          <w:kern w:val="0"/>
          <w:sz w:val="32"/>
          <w:szCs w:val="32"/>
        </w:rPr>
        <w:t> </w:t>
      </w:r>
      <w:r w:rsidRPr="00620DED">
        <w:rPr>
          <w:rFonts w:ascii="仿宋" w:eastAsia="仿宋" w:hAnsi="仿宋" w:cs="宋体" w:hint="eastAsia"/>
          <w:color w:val="000000"/>
          <w:kern w:val="0"/>
          <w:sz w:val="32"/>
          <w:szCs w:val="32"/>
        </w:rPr>
        <w:t>对业务归口管理部门的论证程序与材料进行审核指导；</w:t>
      </w:r>
    </w:p>
    <w:p w:rsidR="00620DED" w:rsidRPr="00620DED" w:rsidRDefault="00620DED" w:rsidP="00620DED">
      <w:pPr>
        <w:widowControl/>
        <w:spacing w:line="576" w:lineRule="atLeast"/>
        <w:ind w:firstLine="640"/>
        <w:jc w:val="left"/>
        <w:rPr>
          <w:rFonts w:ascii="宋体" w:eastAsia="宋体" w:hAnsi="宋体" w:cs="宋体"/>
          <w:color w:val="000000"/>
          <w:kern w:val="0"/>
          <w:sz w:val="24"/>
          <w:szCs w:val="24"/>
        </w:rPr>
      </w:pPr>
      <w:r w:rsidRPr="00620DED">
        <w:rPr>
          <w:rFonts w:ascii="仿宋" w:eastAsia="仿宋" w:hAnsi="仿宋" w:cs="宋体" w:hint="eastAsia"/>
          <w:color w:val="000000"/>
          <w:kern w:val="0"/>
          <w:sz w:val="32"/>
          <w:szCs w:val="32"/>
        </w:rPr>
        <w:t>3.</w:t>
      </w:r>
      <w:r w:rsidRPr="00620DED">
        <w:rPr>
          <w:rFonts w:ascii="宋体" w:eastAsia="宋体" w:hAnsi="宋体" w:cs="宋体" w:hint="eastAsia"/>
          <w:color w:val="000000"/>
          <w:kern w:val="0"/>
          <w:sz w:val="32"/>
          <w:szCs w:val="32"/>
        </w:rPr>
        <w:t> </w:t>
      </w:r>
      <w:r w:rsidRPr="00620DED">
        <w:rPr>
          <w:rFonts w:ascii="仿宋" w:eastAsia="仿宋" w:hAnsi="仿宋" w:cs="宋体" w:hint="eastAsia"/>
          <w:color w:val="000000"/>
          <w:kern w:val="0"/>
          <w:sz w:val="32"/>
          <w:szCs w:val="32"/>
        </w:rPr>
        <w:t>协调归口管理部门建立论证专家委员会；</w:t>
      </w:r>
    </w:p>
    <w:p w:rsidR="00620DED" w:rsidRPr="00620DED" w:rsidRDefault="00620DED" w:rsidP="00620DED">
      <w:pPr>
        <w:widowControl/>
        <w:spacing w:line="576" w:lineRule="atLeast"/>
        <w:ind w:firstLine="640"/>
        <w:jc w:val="left"/>
        <w:rPr>
          <w:rFonts w:ascii="宋体" w:eastAsia="宋体" w:hAnsi="宋体" w:cs="宋体"/>
          <w:color w:val="000000"/>
          <w:kern w:val="0"/>
          <w:sz w:val="24"/>
          <w:szCs w:val="24"/>
        </w:rPr>
      </w:pPr>
      <w:r w:rsidRPr="00620DED">
        <w:rPr>
          <w:rFonts w:ascii="仿宋" w:eastAsia="仿宋" w:hAnsi="仿宋" w:cs="宋体" w:hint="eastAsia"/>
          <w:color w:val="000000"/>
          <w:kern w:val="0"/>
          <w:sz w:val="32"/>
          <w:szCs w:val="32"/>
        </w:rPr>
        <w:t>4.</w:t>
      </w:r>
      <w:r w:rsidRPr="00620DED">
        <w:rPr>
          <w:rFonts w:ascii="宋体" w:eastAsia="宋体" w:hAnsi="宋体" w:cs="宋体" w:hint="eastAsia"/>
          <w:color w:val="000000"/>
          <w:kern w:val="0"/>
          <w:sz w:val="32"/>
          <w:szCs w:val="32"/>
        </w:rPr>
        <w:t> </w:t>
      </w:r>
      <w:r w:rsidRPr="00620DED">
        <w:rPr>
          <w:rFonts w:ascii="仿宋" w:eastAsia="仿宋" w:hAnsi="仿宋" w:cs="宋体" w:hint="eastAsia"/>
          <w:color w:val="000000"/>
          <w:kern w:val="0"/>
          <w:sz w:val="32"/>
          <w:szCs w:val="32"/>
        </w:rPr>
        <w:t>参加业务管理部门组织的论证会，对仪器设备的采购流程与采购方式提出指导意见；</w:t>
      </w:r>
    </w:p>
    <w:p w:rsidR="00620DED" w:rsidRPr="00620DED" w:rsidRDefault="00620DED" w:rsidP="00620DED">
      <w:pPr>
        <w:widowControl/>
        <w:spacing w:line="576" w:lineRule="atLeast"/>
        <w:ind w:firstLine="640"/>
        <w:jc w:val="left"/>
        <w:rPr>
          <w:rFonts w:ascii="宋体" w:eastAsia="宋体" w:hAnsi="宋体" w:cs="宋体"/>
          <w:color w:val="000000"/>
          <w:kern w:val="0"/>
          <w:sz w:val="24"/>
          <w:szCs w:val="24"/>
        </w:rPr>
      </w:pPr>
      <w:r w:rsidRPr="00620DED">
        <w:rPr>
          <w:rFonts w:ascii="仿宋" w:eastAsia="仿宋" w:hAnsi="仿宋" w:cs="宋体" w:hint="eastAsia"/>
          <w:color w:val="000000"/>
          <w:kern w:val="0"/>
          <w:sz w:val="32"/>
          <w:szCs w:val="32"/>
        </w:rPr>
        <w:t>5.</w:t>
      </w:r>
      <w:r w:rsidRPr="00620DED">
        <w:rPr>
          <w:rFonts w:ascii="宋体" w:eastAsia="宋体" w:hAnsi="宋体" w:cs="宋体" w:hint="eastAsia"/>
          <w:color w:val="000000"/>
          <w:kern w:val="0"/>
          <w:sz w:val="32"/>
          <w:szCs w:val="32"/>
        </w:rPr>
        <w:t> </w:t>
      </w:r>
      <w:r w:rsidRPr="00620DED">
        <w:rPr>
          <w:rFonts w:ascii="仿宋" w:eastAsia="仿宋" w:hAnsi="仿宋" w:cs="宋体" w:hint="eastAsia"/>
          <w:color w:val="000000"/>
          <w:kern w:val="0"/>
          <w:sz w:val="32"/>
          <w:szCs w:val="32"/>
        </w:rPr>
        <w:t>管理论证相关材料，建立资料库并归档保存；</w:t>
      </w:r>
    </w:p>
    <w:p w:rsidR="00620DED" w:rsidRPr="00620DED" w:rsidRDefault="00620DED" w:rsidP="00620DED">
      <w:pPr>
        <w:widowControl/>
        <w:spacing w:line="576" w:lineRule="atLeast"/>
        <w:ind w:firstLine="640"/>
        <w:jc w:val="left"/>
        <w:rPr>
          <w:rFonts w:ascii="宋体" w:eastAsia="宋体" w:hAnsi="宋体" w:cs="宋体"/>
          <w:color w:val="000000"/>
          <w:kern w:val="0"/>
          <w:sz w:val="24"/>
          <w:szCs w:val="24"/>
        </w:rPr>
      </w:pPr>
      <w:r w:rsidRPr="00620DED">
        <w:rPr>
          <w:rFonts w:ascii="仿宋" w:eastAsia="仿宋" w:hAnsi="仿宋" w:cs="宋体" w:hint="eastAsia"/>
          <w:color w:val="000000"/>
          <w:kern w:val="0"/>
          <w:sz w:val="32"/>
          <w:szCs w:val="32"/>
        </w:rPr>
        <w:t>6.</w:t>
      </w:r>
      <w:r w:rsidRPr="00620DED">
        <w:rPr>
          <w:rFonts w:ascii="宋体" w:eastAsia="宋体" w:hAnsi="宋体" w:cs="宋体" w:hint="eastAsia"/>
          <w:color w:val="000000"/>
          <w:kern w:val="0"/>
          <w:sz w:val="32"/>
          <w:szCs w:val="32"/>
        </w:rPr>
        <w:t> </w:t>
      </w:r>
      <w:r w:rsidRPr="00620DED">
        <w:rPr>
          <w:rFonts w:ascii="仿宋" w:eastAsia="仿宋" w:hAnsi="仿宋" w:cs="宋体" w:hint="eastAsia"/>
          <w:color w:val="000000"/>
          <w:kern w:val="0"/>
          <w:sz w:val="32"/>
          <w:szCs w:val="32"/>
        </w:rPr>
        <w:t>组织大额仪器设备采购的第三方专家论证。</w:t>
      </w:r>
    </w:p>
    <w:p w:rsidR="00620DED" w:rsidRPr="00620DED" w:rsidRDefault="00620DED" w:rsidP="00620DED">
      <w:pPr>
        <w:widowControl/>
        <w:spacing w:line="576" w:lineRule="atLeast"/>
        <w:ind w:firstLine="640"/>
        <w:jc w:val="left"/>
        <w:rPr>
          <w:rFonts w:ascii="宋体" w:eastAsia="宋体" w:hAnsi="宋体" w:cs="宋体"/>
          <w:color w:val="000000"/>
          <w:kern w:val="0"/>
          <w:sz w:val="24"/>
          <w:szCs w:val="24"/>
        </w:rPr>
      </w:pPr>
      <w:r w:rsidRPr="00620DED">
        <w:rPr>
          <w:rFonts w:ascii="华文楷体" w:eastAsia="华文楷体" w:hAnsi="华文楷体" w:cs="宋体" w:hint="eastAsia"/>
          <w:b/>
          <w:bCs/>
          <w:color w:val="000000"/>
          <w:kern w:val="0"/>
          <w:sz w:val="32"/>
          <w:szCs w:val="32"/>
        </w:rPr>
        <w:t>第六条 </w:t>
      </w:r>
      <w:r w:rsidRPr="00620DED">
        <w:rPr>
          <w:rFonts w:ascii="仿宋" w:eastAsia="仿宋" w:hAnsi="仿宋" w:cs="宋体" w:hint="eastAsia"/>
          <w:color w:val="000000"/>
          <w:kern w:val="0"/>
          <w:sz w:val="32"/>
          <w:szCs w:val="32"/>
        </w:rPr>
        <w:t>仪器设备购置的业务管理归属划分如下：</w:t>
      </w:r>
    </w:p>
    <w:p w:rsidR="00620DED" w:rsidRPr="00620DED" w:rsidRDefault="00620DED" w:rsidP="00620DED">
      <w:pPr>
        <w:widowControl/>
        <w:spacing w:line="576" w:lineRule="atLeast"/>
        <w:ind w:firstLine="640"/>
        <w:jc w:val="left"/>
        <w:rPr>
          <w:rFonts w:ascii="宋体" w:eastAsia="宋体" w:hAnsi="宋体" w:cs="宋体"/>
          <w:color w:val="000000"/>
          <w:kern w:val="0"/>
          <w:sz w:val="24"/>
          <w:szCs w:val="24"/>
        </w:rPr>
      </w:pPr>
      <w:r w:rsidRPr="00620DED">
        <w:rPr>
          <w:rFonts w:ascii="仿宋" w:eastAsia="仿宋" w:hAnsi="仿宋" w:cs="宋体" w:hint="eastAsia"/>
          <w:color w:val="000000"/>
          <w:kern w:val="0"/>
          <w:sz w:val="32"/>
          <w:szCs w:val="32"/>
        </w:rPr>
        <w:t>1.</w:t>
      </w:r>
      <w:r w:rsidRPr="00620DED">
        <w:rPr>
          <w:rFonts w:ascii="宋体" w:eastAsia="宋体" w:hAnsi="宋体" w:cs="宋体" w:hint="eastAsia"/>
          <w:color w:val="000000"/>
          <w:kern w:val="0"/>
          <w:sz w:val="32"/>
          <w:szCs w:val="32"/>
        </w:rPr>
        <w:t> </w:t>
      </w:r>
      <w:r w:rsidRPr="00620DED">
        <w:rPr>
          <w:rFonts w:ascii="仿宋" w:eastAsia="仿宋" w:hAnsi="仿宋" w:cs="宋体" w:hint="eastAsia"/>
          <w:color w:val="000000"/>
          <w:kern w:val="0"/>
          <w:sz w:val="32"/>
          <w:szCs w:val="32"/>
        </w:rPr>
        <w:t>教学设备、实验实训室设备等购置归属教务部门；</w:t>
      </w:r>
    </w:p>
    <w:p w:rsidR="00620DED" w:rsidRPr="00620DED" w:rsidRDefault="00620DED" w:rsidP="00620DED">
      <w:pPr>
        <w:widowControl/>
        <w:spacing w:line="576" w:lineRule="atLeast"/>
        <w:ind w:firstLine="640"/>
        <w:jc w:val="left"/>
        <w:rPr>
          <w:rFonts w:ascii="宋体" w:eastAsia="宋体" w:hAnsi="宋体" w:cs="宋体"/>
          <w:color w:val="000000"/>
          <w:kern w:val="0"/>
          <w:sz w:val="24"/>
          <w:szCs w:val="24"/>
        </w:rPr>
      </w:pPr>
      <w:r w:rsidRPr="00620DED">
        <w:rPr>
          <w:rFonts w:ascii="仿宋" w:eastAsia="仿宋" w:hAnsi="仿宋" w:cs="宋体" w:hint="eastAsia"/>
          <w:color w:val="000000"/>
          <w:kern w:val="0"/>
          <w:sz w:val="32"/>
          <w:szCs w:val="32"/>
        </w:rPr>
        <w:t>2.</w:t>
      </w:r>
      <w:r w:rsidRPr="00620DED">
        <w:rPr>
          <w:rFonts w:ascii="宋体" w:eastAsia="宋体" w:hAnsi="宋体" w:cs="宋体" w:hint="eastAsia"/>
          <w:color w:val="000000"/>
          <w:kern w:val="0"/>
          <w:sz w:val="32"/>
          <w:szCs w:val="32"/>
        </w:rPr>
        <w:t> </w:t>
      </w:r>
      <w:r w:rsidRPr="00620DED">
        <w:rPr>
          <w:rFonts w:ascii="仿宋" w:eastAsia="仿宋" w:hAnsi="仿宋" w:cs="宋体" w:hint="eastAsia"/>
          <w:color w:val="000000"/>
          <w:kern w:val="0"/>
          <w:sz w:val="32"/>
          <w:szCs w:val="32"/>
        </w:rPr>
        <w:t>科研设备购置归属科研部门；</w:t>
      </w:r>
    </w:p>
    <w:p w:rsidR="00620DED" w:rsidRPr="00620DED" w:rsidRDefault="00620DED" w:rsidP="00620DED">
      <w:pPr>
        <w:widowControl/>
        <w:spacing w:line="576" w:lineRule="atLeast"/>
        <w:ind w:firstLine="640"/>
        <w:jc w:val="left"/>
        <w:rPr>
          <w:rFonts w:ascii="宋体" w:eastAsia="宋体" w:hAnsi="宋体" w:cs="宋体"/>
          <w:color w:val="000000"/>
          <w:kern w:val="0"/>
          <w:sz w:val="24"/>
          <w:szCs w:val="24"/>
        </w:rPr>
      </w:pPr>
      <w:r w:rsidRPr="00620DED">
        <w:rPr>
          <w:rFonts w:ascii="仿宋" w:eastAsia="仿宋" w:hAnsi="仿宋" w:cs="宋体" w:hint="eastAsia"/>
          <w:color w:val="000000"/>
          <w:kern w:val="0"/>
          <w:sz w:val="32"/>
          <w:szCs w:val="32"/>
        </w:rPr>
        <w:t>3.</w:t>
      </w:r>
      <w:r w:rsidRPr="00620DED">
        <w:rPr>
          <w:rFonts w:ascii="宋体" w:eastAsia="宋体" w:hAnsi="宋体" w:cs="宋体" w:hint="eastAsia"/>
          <w:color w:val="000000"/>
          <w:kern w:val="0"/>
          <w:sz w:val="32"/>
          <w:szCs w:val="32"/>
        </w:rPr>
        <w:t> </w:t>
      </w:r>
      <w:r w:rsidRPr="00620DED">
        <w:rPr>
          <w:rFonts w:ascii="仿宋" w:eastAsia="仿宋" w:hAnsi="仿宋" w:cs="宋体" w:hint="eastAsia"/>
          <w:color w:val="000000"/>
          <w:kern w:val="0"/>
          <w:sz w:val="32"/>
          <w:szCs w:val="32"/>
        </w:rPr>
        <w:t>校园网络、信息化建设等相关设备购置归属网络与信息化管理部门；</w:t>
      </w:r>
    </w:p>
    <w:p w:rsidR="00620DED" w:rsidRPr="00620DED" w:rsidRDefault="00620DED" w:rsidP="00620DED">
      <w:pPr>
        <w:widowControl/>
        <w:spacing w:line="576" w:lineRule="atLeast"/>
        <w:ind w:firstLine="640"/>
        <w:jc w:val="left"/>
        <w:rPr>
          <w:rFonts w:ascii="宋体" w:eastAsia="宋体" w:hAnsi="宋体" w:cs="宋体"/>
          <w:color w:val="000000"/>
          <w:kern w:val="0"/>
          <w:sz w:val="24"/>
          <w:szCs w:val="24"/>
        </w:rPr>
      </w:pPr>
      <w:r w:rsidRPr="00620DED">
        <w:rPr>
          <w:rFonts w:ascii="仿宋" w:eastAsia="仿宋" w:hAnsi="仿宋" w:cs="宋体" w:hint="eastAsia"/>
          <w:color w:val="000000"/>
          <w:kern w:val="0"/>
          <w:sz w:val="32"/>
          <w:szCs w:val="32"/>
        </w:rPr>
        <w:t>4.</w:t>
      </w:r>
      <w:r w:rsidRPr="00620DED">
        <w:rPr>
          <w:rFonts w:ascii="宋体" w:eastAsia="宋体" w:hAnsi="宋体" w:cs="宋体" w:hint="eastAsia"/>
          <w:color w:val="000000"/>
          <w:kern w:val="0"/>
          <w:sz w:val="32"/>
          <w:szCs w:val="32"/>
        </w:rPr>
        <w:t> </w:t>
      </w:r>
      <w:r w:rsidRPr="00620DED">
        <w:rPr>
          <w:rFonts w:ascii="仿宋" w:eastAsia="仿宋" w:hAnsi="仿宋" w:cs="宋体" w:hint="eastAsia"/>
          <w:color w:val="000000"/>
          <w:kern w:val="0"/>
          <w:sz w:val="32"/>
          <w:szCs w:val="32"/>
        </w:rPr>
        <w:t>办公设备、家具等后勤物品及第三条规定范围内的其他物品购置归属资产管理部门。</w:t>
      </w:r>
    </w:p>
    <w:p w:rsidR="00620DED" w:rsidRPr="00620DED" w:rsidRDefault="00620DED" w:rsidP="00620DED">
      <w:pPr>
        <w:widowControl/>
        <w:spacing w:line="576" w:lineRule="atLeast"/>
        <w:ind w:firstLine="640"/>
        <w:jc w:val="left"/>
        <w:rPr>
          <w:rFonts w:ascii="宋体" w:eastAsia="宋体" w:hAnsi="宋体" w:cs="宋体"/>
          <w:color w:val="000000"/>
          <w:kern w:val="0"/>
          <w:sz w:val="24"/>
          <w:szCs w:val="24"/>
        </w:rPr>
      </w:pPr>
      <w:r w:rsidRPr="00620DED">
        <w:rPr>
          <w:rFonts w:ascii="华文楷体" w:eastAsia="华文楷体" w:hAnsi="华文楷体" w:cs="宋体" w:hint="eastAsia"/>
          <w:b/>
          <w:bCs/>
          <w:color w:val="000000"/>
          <w:kern w:val="0"/>
          <w:sz w:val="32"/>
          <w:szCs w:val="32"/>
        </w:rPr>
        <w:t>第七条 </w:t>
      </w:r>
      <w:r w:rsidRPr="00620DED">
        <w:rPr>
          <w:rFonts w:ascii="仿宋" w:eastAsia="仿宋" w:hAnsi="仿宋" w:cs="宋体" w:hint="eastAsia"/>
          <w:color w:val="000000"/>
          <w:kern w:val="0"/>
          <w:sz w:val="32"/>
          <w:szCs w:val="32"/>
        </w:rPr>
        <w:t>业务管理部门的主要职责为：</w:t>
      </w:r>
    </w:p>
    <w:p w:rsidR="00620DED" w:rsidRPr="00620DED" w:rsidRDefault="00620DED" w:rsidP="00620DED">
      <w:pPr>
        <w:widowControl/>
        <w:spacing w:line="576" w:lineRule="atLeast"/>
        <w:ind w:firstLine="640"/>
        <w:jc w:val="left"/>
        <w:rPr>
          <w:rFonts w:ascii="宋体" w:eastAsia="宋体" w:hAnsi="宋体" w:cs="宋体"/>
          <w:color w:val="000000"/>
          <w:kern w:val="0"/>
          <w:sz w:val="24"/>
          <w:szCs w:val="24"/>
        </w:rPr>
      </w:pPr>
      <w:r w:rsidRPr="00620DED">
        <w:rPr>
          <w:rFonts w:ascii="仿宋" w:eastAsia="仿宋" w:hAnsi="仿宋" w:cs="宋体" w:hint="eastAsia"/>
          <w:color w:val="000000"/>
          <w:kern w:val="0"/>
          <w:sz w:val="32"/>
          <w:szCs w:val="32"/>
        </w:rPr>
        <w:lastRenderedPageBreak/>
        <w:t>1.</w:t>
      </w:r>
      <w:r w:rsidRPr="00620DED">
        <w:rPr>
          <w:rFonts w:ascii="宋体" w:eastAsia="宋体" w:hAnsi="宋体" w:cs="宋体" w:hint="eastAsia"/>
          <w:color w:val="000000"/>
          <w:kern w:val="0"/>
          <w:sz w:val="32"/>
          <w:szCs w:val="32"/>
        </w:rPr>
        <w:t> </w:t>
      </w:r>
      <w:r w:rsidRPr="00620DED">
        <w:rPr>
          <w:rFonts w:ascii="仿宋" w:eastAsia="仿宋" w:hAnsi="仿宋" w:cs="宋体" w:hint="eastAsia"/>
          <w:color w:val="000000"/>
          <w:kern w:val="0"/>
          <w:sz w:val="32"/>
          <w:szCs w:val="32"/>
        </w:rPr>
        <w:t>对申购单</w:t>
      </w:r>
      <w:proofErr w:type="gramStart"/>
      <w:r w:rsidRPr="00620DED">
        <w:rPr>
          <w:rFonts w:ascii="仿宋" w:eastAsia="仿宋" w:hAnsi="仿宋" w:cs="宋体" w:hint="eastAsia"/>
          <w:color w:val="000000"/>
          <w:kern w:val="0"/>
          <w:sz w:val="32"/>
          <w:szCs w:val="32"/>
        </w:rPr>
        <w:t>位拟</w:t>
      </w:r>
      <w:proofErr w:type="gramEnd"/>
      <w:r w:rsidRPr="00620DED">
        <w:rPr>
          <w:rFonts w:ascii="仿宋" w:eastAsia="仿宋" w:hAnsi="仿宋" w:cs="宋体" w:hint="eastAsia"/>
          <w:color w:val="000000"/>
          <w:kern w:val="0"/>
          <w:sz w:val="32"/>
          <w:szCs w:val="32"/>
        </w:rPr>
        <w:t>购置设备在规范和程序上进行业务指导；</w:t>
      </w:r>
    </w:p>
    <w:p w:rsidR="00620DED" w:rsidRPr="00620DED" w:rsidRDefault="00620DED" w:rsidP="00620DED">
      <w:pPr>
        <w:widowControl/>
        <w:spacing w:line="576" w:lineRule="atLeast"/>
        <w:ind w:firstLine="640"/>
        <w:jc w:val="left"/>
        <w:rPr>
          <w:rFonts w:ascii="宋体" w:eastAsia="宋体" w:hAnsi="宋体" w:cs="宋体"/>
          <w:color w:val="000000"/>
          <w:kern w:val="0"/>
          <w:sz w:val="24"/>
          <w:szCs w:val="24"/>
        </w:rPr>
      </w:pPr>
      <w:r w:rsidRPr="00620DED">
        <w:rPr>
          <w:rFonts w:ascii="仿宋" w:eastAsia="仿宋" w:hAnsi="仿宋" w:cs="宋体" w:hint="eastAsia"/>
          <w:color w:val="000000"/>
          <w:kern w:val="0"/>
          <w:sz w:val="32"/>
          <w:szCs w:val="32"/>
        </w:rPr>
        <w:t>2.</w:t>
      </w:r>
      <w:r w:rsidRPr="00620DED">
        <w:rPr>
          <w:rFonts w:ascii="宋体" w:eastAsia="宋体" w:hAnsi="宋体" w:cs="宋体" w:hint="eastAsia"/>
          <w:color w:val="000000"/>
          <w:kern w:val="0"/>
          <w:sz w:val="32"/>
          <w:szCs w:val="32"/>
        </w:rPr>
        <w:t> </w:t>
      </w:r>
      <w:r w:rsidRPr="00620DED">
        <w:rPr>
          <w:rFonts w:ascii="仿宋" w:eastAsia="仿宋" w:hAnsi="仿宋" w:cs="宋体" w:hint="eastAsia"/>
          <w:color w:val="000000"/>
          <w:kern w:val="0"/>
          <w:sz w:val="32"/>
          <w:szCs w:val="32"/>
        </w:rPr>
        <w:t>对申购单位提出的经费来源、购置理由及调研情况等进行业务审核；</w:t>
      </w:r>
    </w:p>
    <w:p w:rsidR="00620DED" w:rsidRPr="00620DED" w:rsidRDefault="00620DED" w:rsidP="00620DED">
      <w:pPr>
        <w:widowControl/>
        <w:spacing w:line="576" w:lineRule="atLeast"/>
        <w:ind w:firstLine="640"/>
        <w:jc w:val="left"/>
        <w:rPr>
          <w:rFonts w:ascii="宋体" w:eastAsia="宋体" w:hAnsi="宋体" w:cs="宋体"/>
          <w:color w:val="000000"/>
          <w:kern w:val="0"/>
          <w:sz w:val="24"/>
          <w:szCs w:val="24"/>
        </w:rPr>
      </w:pPr>
      <w:r w:rsidRPr="00620DED">
        <w:rPr>
          <w:rFonts w:ascii="仿宋" w:eastAsia="仿宋" w:hAnsi="仿宋" w:cs="宋体" w:hint="eastAsia"/>
          <w:color w:val="000000"/>
          <w:kern w:val="0"/>
          <w:sz w:val="32"/>
          <w:szCs w:val="32"/>
        </w:rPr>
        <w:t>3.</w:t>
      </w:r>
      <w:r w:rsidRPr="00620DED">
        <w:rPr>
          <w:rFonts w:ascii="宋体" w:eastAsia="宋体" w:hAnsi="宋体" w:cs="宋体" w:hint="eastAsia"/>
          <w:color w:val="000000"/>
          <w:kern w:val="0"/>
          <w:sz w:val="32"/>
          <w:szCs w:val="32"/>
        </w:rPr>
        <w:t> </w:t>
      </w:r>
      <w:r w:rsidRPr="00620DED">
        <w:rPr>
          <w:rFonts w:ascii="仿宋" w:eastAsia="仿宋" w:hAnsi="仿宋" w:cs="宋体" w:hint="eastAsia"/>
          <w:color w:val="000000"/>
          <w:kern w:val="0"/>
          <w:sz w:val="32"/>
          <w:szCs w:val="32"/>
        </w:rPr>
        <w:t>组织职责范围内的仪器设备申购论证工作；</w:t>
      </w:r>
    </w:p>
    <w:p w:rsidR="00620DED" w:rsidRPr="00620DED" w:rsidRDefault="00620DED" w:rsidP="00620DED">
      <w:pPr>
        <w:widowControl/>
        <w:spacing w:line="576" w:lineRule="atLeast"/>
        <w:ind w:firstLine="640"/>
        <w:jc w:val="left"/>
        <w:rPr>
          <w:rFonts w:ascii="宋体" w:eastAsia="宋体" w:hAnsi="宋体" w:cs="宋体"/>
          <w:color w:val="000000"/>
          <w:kern w:val="0"/>
          <w:sz w:val="24"/>
          <w:szCs w:val="24"/>
        </w:rPr>
      </w:pPr>
      <w:r w:rsidRPr="00620DED">
        <w:rPr>
          <w:rFonts w:ascii="仿宋" w:eastAsia="仿宋" w:hAnsi="仿宋" w:cs="宋体" w:hint="eastAsia"/>
          <w:color w:val="000000"/>
          <w:kern w:val="0"/>
          <w:sz w:val="32"/>
          <w:szCs w:val="32"/>
        </w:rPr>
        <w:t>4.</w:t>
      </w:r>
      <w:r w:rsidRPr="00620DED">
        <w:rPr>
          <w:rFonts w:ascii="宋体" w:eastAsia="宋体" w:hAnsi="宋体" w:cs="宋体" w:hint="eastAsia"/>
          <w:color w:val="000000"/>
          <w:kern w:val="0"/>
          <w:sz w:val="32"/>
          <w:szCs w:val="32"/>
        </w:rPr>
        <w:t> </w:t>
      </w:r>
      <w:r w:rsidRPr="00620DED">
        <w:rPr>
          <w:rFonts w:ascii="仿宋" w:eastAsia="仿宋" w:hAnsi="仿宋" w:cs="宋体" w:hint="eastAsia"/>
          <w:color w:val="000000"/>
          <w:kern w:val="0"/>
          <w:sz w:val="32"/>
          <w:szCs w:val="32"/>
        </w:rPr>
        <w:t>组织构建相应领域的论证专家库；</w:t>
      </w:r>
    </w:p>
    <w:p w:rsidR="00620DED" w:rsidRPr="00620DED" w:rsidRDefault="00620DED" w:rsidP="00620DED">
      <w:pPr>
        <w:widowControl/>
        <w:spacing w:line="576" w:lineRule="atLeast"/>
        <w:ind w:firstLine="640"/>
        <w:jc w:val="left"/>
        <w:rPr>
          <w:rFonts w:ascii="宋体" w:eastAsia="宋体" w:hAnsi="宋体" w:cs="宋体"/>
          <w:color w:val="000000"/>
          <w:kern w:val="0"/>
          <w:sz w:val="24"/>
          <w:szCs w:val="24"/>
        </w:rPr>
      </w:pPr>
      <w:r w:rsidRPr="00620DED">
        <w:rPr>
          <w:rFonts w:ascii="仿宋" w:eastAsia="仿宋" w:hAnsi="仿宋" w:cs="宋体" w:hint="eastAsia"/>
          <w:color w:val="000000"/>
          <w:kern w:val="0"/>
          <w:sz w:val="32"/>
          <w:szCs w:val="32"/>
        </w:rPr>
        <w:t>5.</w:t>
      </w:r>
      <w:r w:rsidRPr="00620DED">
        <w:rPr>
          <w:rFonts w:ascii="宋体" w:eastAsia="宋体" w:hAnsi="宋体" w:cs="宋体" w:hint="eastAsia"/>
          <w:color w:val="000000"/>
          <w:kern w:val="0"/>
          <w:sz w:val="32"/>
          <w:szCs w:val="32"/>
        </w:rPr>
        <w:t> </w:t>
      </w:r>
      <w:r w:rsidRPr="00620DED">
        <w:rPr>
          <w:rFonts w:ascii="仿宋" w:eastAsia="仿宋" w:hAnsi="仿宋" w:cs="宋体" w:hint="eastAsia"/>
          <w:color w:val="000000"/>
          <w:kern w:val="0"/>
          <w:sz w:val="32"/>
          <w:szCs w:val="32"/>
        </w:rPr>
        <w:t>向采购管理部门上报论证工作相关材料和论证结果。</w:t>
      </w:r>
    </w:p>
    <w:p w:rsidR="00620DED" w:rsidRPr="00620DED" w:rsidRDefault="00620DED" w:rsidP="00620DED">
      <w:pPr>
        <w:widowControl/>
        <w:spacing w:line="576" w:lineRule="atLeast"/>
        <w:jc w:val="left"/>
        <w:rPr>
          <w:rFonts w:ascii="宋体" w:eastAsia="宋体" w:hAnsi="宋体" w:cs="宋体"/>
          <w:color w:val="000000"/>
          <w:kern w:val="0"/>
          <w:sz w:val="24"/>
          <w:szCs w:val="24"/>
        </w:rPr>
      </w:pPr>
      <w:r w:rsidRPr="00620DED">
        <w:rPr>
          <w:rFonts w:ascii="宋体" w:eastAsia="宋体" w:hAnsi="宋体" w:cs="宋体" w:hint="eastAsia"/>
          <w:color w:val="000000"/>
          <w:kern w:val="0"/>
          <w:sz w:val="32"/>
          <w:szCs w:val="32"/>
        </w:rPr>
        <w:t> </w:t>
      </w:r>
    </w:p>
    <w:p w:rsidR="00620DED" w:rsidRPr="00620DED" w:rsidRDefault="00620DED" w:rsidP="00620DED">
      <w:pPr>
        <w:widowControl/>
        <w:spacing w:line="576" w:lineRule="atLeast"/>
        <w:jc w:val="center"/>
        <w:rPr>
          <w:rFonts w:ascii="宋体" w:eastAsia="宋体" w:hAnsi="宋体" w:cs="宋体"/>
          <w:color w:val="000000"/>
          <w:kern w:val="0"/>
          <w:sz w:val="24"/>
          <w:szCs w:val="24"/>
        </w:rPr>
      </w:pPr>
      <w:r w:rsidRPr="00620DED">
        <w:rPr>
          <w:rFonts w:ascii="黑体" w:eastAsia="黑体" w:hAnsi="黑体" w:cs="宋体" w:hint="eastAsia"/>
          <w:color w:val="000000"/>
          <w:kern w:val="0"/>
          <w:sz w:val="32"/>
          <w:szCs w:val="32"/>
        </w:rPr>
        <w:t>第三章</w:t>
      </w:r>
      <w:r w:rsidRPr="00620DED">
        <w:rPr>
          <w:rFonts w:ascii="宋体" w:eastAsia="宋体" w:hAnsi="宋体" w:cs="宋体" w:hint="eastAsia"/>
          <w:color w:val="000000"/>
          <w:kern w:val="0"/>
          <w:sz w:val="32"/>
          <w:szCs w:val="32"/>
        </w:rPr>
        <w:t>  </w:t>
      </w:r>
      <w:r w:rsidRPr="00620DED">
        <w:rPr>
          <w:rFonts w:ascii="黑体" w:eastAsia="黑体" w:hAnsi="黑体" w:cs="宋体" w:hint="eastAsia"/>
          <w:color w:val="000000"/>
          <w:kern w:val="0"/>
          <w:sz w:val="32"/>
          <w:szCs w:val="32"/>
        </w:rPr>
        <w:t>论证程序及内容</w:t>
      </w:r>
    </w:p>
    <w:p w:rsidR="00620DED" w:rsidRPr="00620DED" w:rsidRDefault="00620DED" w:rsidP="00620DED">
      <w:pPr>
        <w:widowControl/>
        <w:spacing w:line="576" w:lineRule="atLeast"/>
        <w:ind w:firstLine="640"/>
        <w:jc w:val="left"/>
        <w:rPr>
          <w:rFonts w:ascii="宋体" w:eastAsia="宋体" w:hAnsi="宋体" w:cs="宋体"/>
          <w:color w:val="000000"/>
          <w:kern w:val="0"/>
          <w:sz w:val="24"/>
          <w:szCs w:val="24"/>
        </w:rPr>
      </w:pPr>
      <w:r w:rsidRPr="00620DED">
        <w:rPr>
          <w:rFonts w:ascii="华文楷体" w:eastAsia="华文楷体" w:hAnsi="华文楷体" w:cs="宋体" w:hint="eastAsia"/>
          <w:b/>
          <w:bCs/>
          <w:color w:val="000000"/>
          <w:kern w:val="0"/>
          <w:sz w:val="32"/>
          <w:szCs w:val="32"/>
        </w:rPr>
        <w:t>第八条 </w:t>
      </w:r>
      <w:r w:rsidRPr="00620DED">
        <w:rPr>
          <w:rFonts w:ascii="仿宋" w:eastAsia="仿宋" w:hAnsi="仿宋" w:cs="宋体" w:hint="eastAsia"/>
          <w:color w:val="000000"/>
          <w:kern w:val="0"/>
          <w:sz w:val="32"/>
          <w:szCs w:val="32"/>
        </w:rPr>
        <w:t>完整的论证分为业务审核、条件审核和专家论证三个部分。由申购单位根据项目实际需求提出申请，业务管理部门负责业务审核，相关职能部门负责条件审核，最终对项目进行专家论证。</w:t>
      </w:r>
    </w:p>
    <w:p w:rsidR="00620DED" w:rsidRPr="00620DED" w:rsidRDefault="00620DED" w:rsidP="00620DED">
      <w:pPr>
        <w:widowControl/>
        <w:spacing w:line="576" w:lineRule="atLeast"/>
        <w:ind w:firstLine="640"/>
        <w:jc w:val="left"/>
        <w:rPr>
          <w:rFonts w:ascii="宋体" w:eastAsia="宋体" w:hAnsi="宋体" w:cs="宋体"/>
          <w:color w:val="000000"/>
          <w:kern w:val="0"/>
          <w:sz w:val="24"/>
          <w:szCs w:val="24"/>
        </w:rPr>
      </w:pPr>
      <w:r w:rsidRPr="00620DED">
        <w:rPr>
          <w:rFonts w:ascii="华文楷体" w:eastAsia="华文楷体" w:hAnsi="华文楷体" w:cs="宋体" w:hint="eastAsia"/>
          <w:b/>
          <w:bCs/>
          <w:color w:val="000000"/>
          <w:kern w:val="0"/>
          <w:sz w:val="32"/>
          <w:szCs w:val="32"/>
        </w:rPr>
        <w:t>第九条 </w:t>
      </w:r>
      <w:r w:rsidRPr="00620DED">
        <w:rPr>
          <w:rFonts w:ascii="仿宋" w:eastAsia="仿宋" w:hAnsi="仿宋" w:cs="宋体" w:hint="eastAsia"/>
          <w:color w:val="000000"/>
          <w:kern w:val="0"/>
          <w:sz w:val="32"/>
          <w:szCs w:val="32"/>
        </w:rPr>
        <w:t>业务审核。根据第六条仪器设备购置的业务归属划分，业务管理部门对申购单位提交的《仪器设备申购可行性论证报告》中的拟购仪器设备基本情况、拟购仪器设备调研情况、运行环境与经费条件落实情况等进行审核。申购单位和项目负责人须对提交材料的真实性、仪器设备运行管理和使用效益负责；业务管理部门须对其做出的审核意见负责。</w:t>
      </w:r>
    </w:p>
    <w:p w:rsidR="00620DED" w:rsidRPr="00620DED" w:rsidRDefault="00620DED" w:rsidP="00620DED">
      <w:pPr>
        <w:widowControl/>
        <w:spacing w:line="576" w:lineRule="atLeast"/>
        <w:ind w:firstLine="640"/>
        <w:jc w:val="left"/>
        <w:rPr>
          <w:rFonts w:ascii="宋体" w:eastAsia="宋体" w:hAnsi="宋体" w:cs="宋体"/>
          <w:color w:val="000000"/>
          <w:kern w:val="0"/>
          <w:sz w:val="24"/>
          <w:szCs w:val="24"/>
        </w:rPr>
      </w:pPr>
      <w:r w:rsidRPr="00620DED">
        <w:rPr>
          <w:rFonts w:ascii="华文楷体" w:eastAsia="华文楷体" w:hAnsi="华文楷体" w:cs="宋体" w:hint="eastAsia"/>
          <w:b/>
          <w:bCs/>
          <w:color w:val="000000"/>
          <w:kern w:val="0"/>
          <w:sz w:val="32"/>
          <w:szCs w:val="32"/>
        </w:rPr>
        <w:t>第十条 </w:t>
      </w:r>
      <w:r w:rsidRPr="00620DED">
        <w:rPr>
          <w:rFonts w:ascii="仿宋" w:eastAsia="仿宋" w:hAnsi="仿宋" w:cs="宋体" w:hint="eastAsia"/>
          <w:color w:val="000000"/>
          <w:kern w:val="0"/>
          <w:sz w:val="32"/>
          <w:szCs w:val="32"/>
        </w:rPr>
        <w:t>条件审核。包括且不限于保卫、基建、后勤、资产、财务、网络信息、实验室管理等职能部门联合负责条件</w:t>
      </w:r>
      <w:r w:rsidRPr="00620DED">
        <w:rPr>
          <w:rFonts w:ascii="仿宋" w:eastAsia="仿宋" w:hAnsi="仿宋" w:cs="宋体" w:hint="eastAsia"/>
          <w:color w:val="000000"/>
          <w:kern w:val="0"/>
          <w:sz w:val="32"/>
          <w:szCs w:val="32"/>
        </w:rPr>
        <w:lastRenderedPageBreak/>
        <w:t>审核，主要就建设前后可能发生的有关用房、安装、环境、卫生、安全、水电、能源、运行经费、日常耗材、污染物排放和处理、技术管理人员配备和落实等基础条件进行审核。联合参与条件审核的职能部门，可根据项目建设实际情况适当增加或减少。</w:t>
      </w:r>
    </w:p>
    <w:p w:rsidR="00620DED" w:rsidRPr="00620DED" w:rsidRDefault="00620DED" w:rsidP="00620DED">
      <w:pPr>
        <w:widowControl/>
        <w:spacing w:line="576" w:lineRule="atLeast"/>
        <w:ind w:firstLine="640"/>
        <w:jc w:val="left"/>
        <w:rPr>
          <w:rFonts w:ascii="宋体" w:eastAsia="宋体" w:hAnsi="宋体" w:cs="宋体"/>
          <w:color w:val="000000"/>
          <w:kern w:val="0"/>
          <w:sz w:val="24"/>
          <w:szCs w:val="24"/>
        </w:rPr>
      </w:pPr>
      <w:r w:rsidRPr="00620DED">
        <w:rPr>
          <w:rFonts w:ascii="华文楷体" w:eastAsia="华文楷体" w:hAnsi="华文楷体" w:cs="宋体" w:hint="eastAsia"/>
          <w:b/>
          <w:bCs/>
          <w:color w:val="000000"/>
          <w:kern w:val="0"/>
          <w:sz w:val="32"/>
          <w:szCs w:val="32"/>
        </w:rPr>
        <w:t>第十一条 </w:t>
      </w:r>
      <w:r w:rsidRPr="00620DED">
        <w:rPr>
          <w:rFonts w:ascii="仿宋" w:eastAsia="仿宋" w:hAnsi="仿宋" w:cs="宋体" w:hint="eastAsia"/>
          <w:color w:val="000000"/>
          <w:kern w:val="0"/>
          <w:sz w:val="32"/>
          <w:szCs w:val="32"/>
        </w:rPr>
        <w:t>专家论证。根据项目经费额度由业务管理部门或采购管理部门组织相关专家开展论证，主要围绕拟购仪器设备的适用性、必要性、先进性、合理性、共享性和配套条件的落实、预计使用效益等方面进行论证，并由专家组给出最终明确结论。</w:t>
      </w:r>
    </w:p>
    <w:p w:rsidR="00620DED" w:rsidRPr="00620DED" w:rsidRDefault="00620DED" w:rsidP="00620DED">
      <w:pPr>
        <w:widowControl/>
        <w:spacing w:line="576" w:lineRule="atLeast"/>
        <w:ind w:firstLine="640"/>
        <w:jc w:val="left"/>
        <w:rPr>
          <w:rFonts w:ascii="宋体" w:eastAsia="宋体" w:hAnsi="宋体" w:cs="宋体"/>
          <w:color w:val="000000"/>
          <w:kern w:val="0"/>
          <w:sz w:val="24"/>
          <w:szCs w:val="24"/>
        </w:rPr>
      </w:pPr>
      <w:r w:rsidRPr="00620DED">
        <w:rPr>
          <w:rFonts w:ascii="华文楷体" w:eastAsia="华文楷体" w:hAnsi="华文楷体" w:cs="宋体" w:hint="eastAsia"/>
          <w:b/>
          <w:bCs/>
          <w:color w:val="000000"/>
          <w:kern w:val="0"/>
          <w:sz w:val="32"/>
          <w:szCs w:val="32"/>
        </w:rPr>
        <w:t>第十二条 </w:t>
      </w:r>
      <w:r w:rsidRPr="00620DED">
        <w:rPr>
          <w:rFonts w:ascii="仿宋" w:eastAsia="仿宋" w:hAnsi="仿宋" w:cs="宋体" w:hint="eastAsia"/>
          <w:color w:val="000000"/>
          <w:kern w:val="0"/>
          <w:sz w:val="32"/>
          <w:szCs w:val="32"/>
        </w:rPr>
        <w:t>论证程序</w:t>
      </w:r>
    </w:p>
    <w:p w:rsidR="00620DED" w:rsidRPr="00620DED" w:rsidRDefault="00620DED" w:rsidP="00620DED">
      <w:pPr>
        <w:widowControl/>
        <w:spacing w:line="576" w:lineRule="atLeast"/>
        <w:ind w:firstLine="640"/>
        <w:jc w:val="left"/>
        <w:rPr>
          <w:rFonts w:ascii="宋体" w:eastAsia="宋体" w:hAnsi="宋体" w:cs="宋体"/>
          <w:color w:val="000000"/>
          <w:kern w:val="0"/>
          <w:sz w:val="24"/>
          <w:szCs w:val="24"/>
        </w:rPr>
      </w:pPr>
      <w:r w:rsidRPr="00620DED">
        <w:rPr>
          <w:rFonts w:ascii="仿宋" w:eastAsia="仿宋" w:hAnsi="仿宋" w:cs="宋体" w:hint="eastAsia"/>
          <w:color w:val="000000"/>
          <w:kern w:val="0"/>
          <w:sz w:val="32"/>
          <w:szCs w:val="32"/>
        </w:rPr>
        <w:t>1.</w:t>
      </w:r>
      <w:r w:rsidRPr="00620DED">
        <w:rPr>
          <w:rFonts w:ascii="宋体" w:eastAsia="宋体" w:hAnsi="宋体" w:cs="宋体" w:hint="eastAsia"/>
          <w:color w:val="000000"/>
          <w:kern w:val="0"/>
          <w:sz w:val="32"/>
          <w:szCs w:val="32"/>
        </w:rPr>
        <w:t> </w:t>
      </w:r>
      <w:r w:rsidRPr="00620DED">
        <w:rPr>
          <w:rFonts w:ascii="仿宋" w:eastAsia="仿宋" w:hAnsi="仿宋" w:cs="宋体" w:hint="eastAsia"/>
          <w:color w:val="000000"/>
          <w:kern w:val="0"/>
          <w:sz w:val="32"/>
          <w:szCs w:val="32"/>
        </w:rPr>
        <w:t>申购单位需指定一名具体人员负责本项目，并据实填写《宁波职业技术学院仪器设备申购可行性论证报告》中1）拟购仪器设备基本情况、2）拟购仪器设备调研情况、3）运行环境经费条件落实情况，经申购单位负责人签署意见后，提交业务管理部门进行业务审核；</w:t>
      </w:r>
    </w:p>
    <w:p w:rsidR="00620DED" w:rsidRPr="00620DED" w:rsidRDefault="00620DED" w:rsidP="00620DED">
      <w:pPr>
        <w:widowControl/>
        <w:spacing w:line="576" w:lineRule="atLeast"/>
        <w:ind w:firstLine="640"/>
        <w:jc w:val="left"/>
        <w:rPr>
          <w:rFonts w:ascii="宋体" w:eastAsia="宋体" w:hAnsi="宋体" w:cs="宋体"/>
          <w:color w:val="000000"/>
          <w:kern w:val="0"/>
          <w:sz w:val="24"/>
          <w:szCs w:val="24"/>
        </w:rPr>
      </w:pPr>
      <w:r w:rsidRPr="00620DED">
        <w:rPr>
          <w:rFonts w:ascii="仿宋" w:eastAsia="仿宋" w:hAnsi="仿宋" w:cs="宋体" w:hint="eastAsia"/>
          <w:color w:val="000000"/>
          <w:kern w:val="0"/>
          <w:sz w:val="32"/>
          <w:szCs w:val="32"/>
        </w:rPr>
        <w:t>2.</w:t>
      </w:r>
      <w:r w:rsidRPr="00620DED">
        <w:rPr>
          <w:rFonts w:ascii="宋体" w:eastAsia="宋体" w:hAnsi="宋体" w:cs="宋体" w:hint="eastAsia"/>
          <w:color w:val="000000"/>
          <w:kern w:val="0"/>
          <w:sz w:val="32"/>
          <w:szCs w:val="32"/>
        </w:rPr>
        <w:t> </w:t>
      </w:r>
      <w:r w:rsidRPr="00620DED">
        <w:rPr>
          <w:rFonts w:ascii="仿宋" w:eastAsia="仿宋" w:hAnsi="仿宋" w:cs="宋体" w:hint="eastAsia"/>
          <w:color w:val="000000"/>
          <w:kern w:val="0"/>
          <w:sz w:val="32"/>
          <w:szCs w:val="32"/>
        </w:rPr>
        <w:t>业务审核通过后，提交相关职能部门进行条件审核；</w:t>
      </w:r>
    </w:p>
    <w:p w:rsidR="00620DED" w:rsidRPr="00620DED" w:rsidRDefault="00620DED" w:rsidP="00620DED">
      <w:pPr>
        <w:widowControl/>
        <w:spacing w:line="576" w:lineRule="atLeast"/>
        <w:ind w:firstLine="640"/>
        <w:jc w:val="left"/>
        <w:rPr>
          <w:rFonts w:ascii="宋体" w:eastAsia="宋体" w:hAnsi="宋体" w:cs="宋体"/>
          <w:color w:val="000000"/>
          <w:kern w:val="0"/>
          <w:sz w:val="24"/>
          <w:szCs w:val="24"/>
        </w:rPr>
      </w:pPr>
      <w:r w:rsidRPr="00620DED">
        <w:rPr>
          <w:rFonts w:ascii="仿宋" w:eastAsia="仿宋" w:hAnsi="仿宋" w:cs="宋体" w:hint="eastAsia"/>
          <w:color w:val="000000"/>
          <w:kern w:val="0"/>
          <w:sz w:val="32"/>
          <w:szCs w:val="32"/>
        </w:rPr>
        <w:t>3.</w:t>
      </w:r>
      <w:r w:rsidRPr="00620DED">
        <w:rPr>
          <w:rFonts w:ascii="宋体" w:eastAsia="宋体" w:hAnsi="宋体" w:cs="宋体" w:hint="eastAsia"/>
          <w:color w:val="000000"/>
          <w:kern w:val="0"/>
          <w:sz w:val="32"/>
          <w:szCs w:val="32"/>
        </w:rPr>
        <w:t> </w:t>
      </w:r>
      <w:r w:rsidRPr="00620DED">
        <w:rPr>
          <w:rFonts w:ascii="仿宋" w:eastAsia="仿宋" w:hAnsi="仿宋" w:cs="宋体" w:hint="eastAsia"/>
          <w:color w:val="000000"/>
          <w:kern w:val="0"/>
          <w:sz w:val="32"/>
          <w:szCs w:val="32"/>
        </w:rPr>
        <w:t>条件审核通过后，根据项目经费归属由业务管理部门组织开展专家论证；大额仪器设备还需由采购管理部门组织第三方专家论证；</w:t>
      </w:r>
    </w:p>
    <w:p w:rsidR="00620DED" w:rsidRPr="00620DED" w:rsidRDefault="00620DED" w:rsidP="00620DED">
      <w:pPr>
        <w:widowControl/>
        <w:spacing w:line="576" w:lineRule="atLeast"/>
        <w:ind w:firstLine="640"/>
        <w:jc w:val="left"/>
        <w:rPr>
          <w:rFonts w:ascii="宋体" w:eastAsia="宋体" w:hAnsi="宋体" w:cs="宋体"/>
          <w:color w:val="000000"/>
          <w:kern w:val="0"/>
          <w:sz w:val="24"/>
          <w:szCs w:val="24"/>
        </w:rPr>
      </w:pPr>
      <w:r w:rsidRPr="00620DED">
        <w:rPr>
          <w:rFonts w:ascii="仿宋" w:eastAsia="仿宋" w:hAnsi="仿宋" w:cs="宋体" w:hint="eastAsia"/>
          <w:color w:val="000000"/>
          <w:kern w:val="0"/>
          <w:sz w:val="32"/>
          <w:szCs w:val="32"/>
        </w:rPr>
        <w:lastRenderedPageBreak/>
        <w:t>4.</w:t>
      </w:r>
      <w:r w:rsidRPr="00620DED">
        <w:rPr>
          <w:rFonts w:ascii="宋体" w:eastAsia="宋体" w:hAnsi="宋体" w:cs="宋体" w:hint="eastAsia"/>
          <w:color w:val="000000"/>
          <w:kern w:val="0"/>
          <w:sz w:val="32"/>
          <w:szCs w:val="32"/>
        </w:rPr>
        <w:t> </w:t>
      </w:r>
      <w:r w:rsidRPr="00620DED">
        <w:rPr>
          <w:rFonts w:ascii="仿宋" w:eastAsia="仿宋" w:hAnsi="仿宋" w:cs="宋体" w:hint="eastAsia"/>
          <w:color w:val="000000"/>
          <w:kern w:val="0"/>
          <w:sz w:val="32"/>
          <w:szCs w:val="32"/>
        </w:rPr>
        <w:t>专家论证会通过后，由申购单位及业务管理部门根据项目经费额度向党委会或校长办公会提交购置申请，并附完整的《可行性论证报告》；</w:t>
      </w:r>
    </w:p>
    <w:p w:rsidR="00620DED" w:rsidRPr="00620DED" w:rsidRDefault="00620DED" w:rsidP="00620DED">
      <w:pPr>
        <w:widowControl/>
        <w:spacing w:line="576" w:lineRule="atLeast"/>
        <w:ind w:firstLine="640"/>
        <w:jc w:val="left"/>
        <w:rPr>
          <w:rFonts w:ascii="宋体" w:eastAsia="宋体" w:hAnsi="宋体" w:cs="宋体"/>
          <w:color w:val="000000"/>
          <w:kern w:val="0"/>
          <w:sz w:val="24"/>
          <w:szCs w:val="24"/>
        </w:rPr>
      </w:pPr>
      <w:r w:rsidRPr="00620DED">
        <w:rPr>
          <w:rFonts w:ascii="仿宋" w:eastAsia="仿宋" w:hAnsi="仿宋" w:cs="宋体" w:hint="eastAsia"/>
          <w:color w:val="000000"/>
          <w:kern w:val="0"/>
          <w:sz w:val="32"/>
          <w:szCs w:val="32"/>
        </w:rPr>
        <w:t>5.</w:t>
      </w:r>
      <w:r w:rsidRPr="00620DED">
        <w:rPr>
          <w:rFonts w:ascii="宋体" w:eastAsia="宋体" w:hAnsi="宋体" w:cs="宋体" w:hint="eastAsia"/>
          <w:color w:val="000000"/>
          <w:kern w:val="0"/>
          <w:sz w:val="32"/>
          <w:szCs w:val="32"/>
        </w:rPr>
        <w:t> </w:t>
      </w:r>
      <w:r w:rsidRPr="00620DED">
        <w:rPr>
          <w:rFonts w:ascii="仿宋" w:eastAsia="仿宋" w:hAnsi="仿宋" w:cs="宋体" w:hint="eastAsia"/>
          <w:color w:val="000000"/>
          <w:kern w:val="0"/>
          <w:sz w:val="32"/>
          <w:szCs w:val="32"/>
        </w:rPr>
        <w:t>党委会或校长办公会决定同意购置后，由申购单位向采购管理部门提交采购申请，并附《可行性论证报告》及会议决议抄告单，由采购管理部门按程序启动采购。</w:t>
      </w:r>
    </w:p>
    <w:p w:rsidR="00620DED" w:rsidRPr="00620DED" w:rsidRDefault="00620DED" w:rsidP="00620DED">
      <w:pPr>
        <w:widowControl/>
        <w:spacing w:line="576" w:lineRule="atLeast"/>
        <w:ind w:firstLine="640"/>
        <w:jc w:val="left"/>
        <w:rPr>
          <w:rFonts w:ascii="宋体" w:eastAsia="宋体" w:hAnsi="宋体" w:cs="宋体"/>
          <w:color w:val="000000"/>
          <w:kern w:val="0"/>
          <w:sz w:val="24"/>
          <w:szCs w:val="24"/>
        </w:rPr>
      </w:pPr>
      <w:r w:rsidRPr="00620DED">
        <w:rPr>
          <w:rFonts w:ascii="华文楷体" w:eastAsia="华文楷体" w:hAnsi="华文楷体" w:cs="宋体" w:hint="eastAsia"/>
          <w:b/>
          <w:bCs/>
          <w:color w:val="000000"/>
          <w:kern w:val="0"/>
          <w:sz w:val="32"/>
          <w:szCs w:val="32"/>
        </w:rPr>
        <w:t>第十三条 </w:t>
      </w:r>
      <w:r w:rsidRPr="00620DED">
        <w:rPr>
          <w:rFonts w:ascii="仿宋" w:eastAsia="仿宋" w:hAnsi="仿宋" w:cs="宋体" w:hint="eastAsia"/>
          <w:color w:val="000000"/>
          <w:kern w:val="0"/>
          <w:sz w:val="32"/>
          <w:szCs w:val="32"/>
        </w:rPr>
        <w:t>业务审核和条件审核可以通过会议或网上流程方式进行，专家论证一般通过会议方式。</w:t>
      </w:r>
    </w:p>
    <w:p w:rsidR="00620DED" w:rsidRPr="00620DED" w:rsidRDefault="00620DED" w:rsidP="00620DED">
      <w:pPr>
        <w:widowControl/>
        <w:spacing w:line="576" w:lineRule="atLeast"/>
        <w:jc w:val="center"/>
        <w:rPr>
          <w:rFonts w:ascii="宋体" w:eastAsia="宋体" w:hAnsi="宋体" w:cs="宋体"/>
          <w:color w:val="000000"/>
          <w:kern w:val="0"/>
          <w:sz w:val="24"/>
          <w:szCs w:val="24"/>
        </w:rPr>
      </w:pPr>
      <w:r w:rsidRPr="00620DED">
        <w:rPr>
          <w:rFonts w:ascii="宋体" w:eastAsia="宋体" w:hAnsi="宋体" w:cs="宋体" w:hint="eastAsia"/>
          <w:b/>
          <w:bCs/>
          <w:color w:val="000000"/>
          <w:kern w:val="0"/>
          <w:sz w:val="32"/>
          <w:szCs w:val="32"/>
        </w:rPr>
        <w:t> </w:t>
      </w:r>
    </w:p>
    <w:p w:rsidR="00620DED" w:rsidRPr="00620DED" w:rsidRDefault="00620DED" w:rsidP="00620DED">
      <w:pPr>
        <w:widowControl/>
        <w:spacing w:line="576" w:lineRule="atLeast"/>
        <w:jc w:val="center"/>
        <w:rPr>
          <w:rFonts w:ascii="宋体" w:eastAsia="宋体" w:hAnsi="宋体" w:cs="宋体"/>
          <w:color w:val="000000"/>
          <w:kern w:val="0"/>
          <w:sz w:val="24"/>
          <w:szCs w:val="24"/>
        </w:rPr>
      </w:pPr>
      <w:r w:rsidRPr="00620DED">
        <w:rPr>
          <w:rFonts w:ascii="黑体" w:eastAsia="黑体" w:hAnsi="黑体" w:cs="宋体" w:hint="eastAsia"/>
          <w:color w:val="000000"/>
          <w:kern w:val="0"/>
          <w:sz w:val="32"/>
          <w:szCs w:val="32"/>
        </w:rPr>
        <w:t>第四章</w:t>
      </w:r>
      <w:r w:rsidRPr="00620DED">
        <w:rPr>
          <w:rFonts w:ascii="宋体" w:eastAsia="宋体" w:hAnsi="宋体" w:cs="宋体" w:hint="eastAsia"/>
          <w:color w:val="000000"/>
          <w:kern w:val="0"/>
          <w:sz w:val="32"/>
          <w:szCs w:val="32"/>
        </w:rPr>
        <w:t>  </w:t>
      </w:r>
      <w:r w:rsidRPr="00620DED">
        <w:rPr>
          <w:rFonts w:ascii="黑体" w:eastAsia="黑体" w:hAnsi="黑体" w:cs="宋体" w:hint="eastAsia"/>
          <w:color w:val="000000"/>
          <w:kern w:val="0"/>
          <w:sz w:val="32"/>
          <w:szCs w:val="32"/>
        </w:rPr>
        <w:t>专家论证会组织</w:t>
      </w:r>
    </w:p>
    <w:p w:rsidR="00620DED" w:rsidRPr="00620DED" w:rsidRDefault="00620DED" w:rsidP="00620DED">
      <w:pPr>
        <w:widowControl/>
        <w:spacing w:line="576" w:lineRule="atLeast"/>
        <w:ind w:firstLine="640"/>
        <w:jc w:val="left"/>
        <w:rPr>
          <w:rFonts w:ascii="宋体" w:eastAsia="宋体" w:hAnsi="宋体" w:cs="宋体"/>
          <w:color w:val="000000"/>
          <w:kern w:val="0"/>
          <w:sz w:val="24"/>
          <w:szCs w:val="24"/>
        </w:rPr>
      </w:pPr>
      <w:r w:rsidRPr="00620DED">
        <w:rPr>
          <w:rFonts w:ascii="华文楷体" w:eastAsia="华文楷体" w:hAnsi="华文楷体" w:cs="宋体" w:hint="eastAsia"/>
          <w:b/>
          <w:bCs/>
          <w:color w:val="000000"/>
          <w:kern w:val="0"/>
          <w:sz w:val="32"/>
          <w:szCs w:val="32"/>
        </w:rPr>
        <w:t>第十四条 </w:t>
      </w:r>
      <w:r w:rsidRPr="00620DED">
        <w:rPr>
          <w:rFonts w:ascii="仿宋" w:eastAsia="仿宋" w:hAnsi="仿宋" w:cs="宋体" w:hint="eastAsia"/>
          <w:color w:val="000000"/>
          <w:kern w:val="0"/>
          <w:sz w:val="32"/>
          <w:szCs w:val="32"/>
        </w:rPr>
        <w:t>单件10万元（含）--100万元（不含）、或成套20万元（含）--200万元（不含）的仪器设备，由业务管理部门组织专家论证。单件100万元（含）以上、或成套200万元（含）以上、或国外进口的大额仪器设备，除业务管理部门组织专家论证外，还需由采购管理部门组织第三方专家论证。</w:t>
      </w:r>
    </w:p>
    <w:p w:rsidR="00620DED" w:rsidRPr="00620DED" w:rsidRDefault="00620DED" w:rsidP="00620DED">
      <w:pPr>
        <w:widowControl/>
        <w:spacing w:line="576" w:lineRule="atLeast"/>
        <w:ind w:firstLine="640"/>
        <w:jc w:val="left"/>
        <w:rPr>
          <w:rFonts w:ascii="宋体" w:eastAsia="宋体" w:hAnsi="宋体" w:cs="宋体"/>
          <w:color w:val="000000"/>
          <w:kern w:val="0"/>
          <w:sz w:val="24"/>
          <w:szCs w:val="24"/>
        </w:rPr>
      </w:pPr>
      <w:r w:rsidRPr="00620DED">
        <w:rPr>
          <w:rFonts w:ascii="华文楷体" w:eastAsia="华文楷体" w:hAnsi="华文楷体" w:cs="宋体" w:hint="eastAsia"/>
          <w:b/>
          <w:bCs/>
          <w:color w:val="000000"/>
          <w:kern w:val="0"/>
          <w:sz w:val="32"/>
          <w:szCs w:val="32"/>
        </w:rPr>
        <w:t>第十五条 </w:t>
      </w:r>
      <w:r w:rsidRPr="00620DED">
        <w:rPr>
          <w:rFonts w:ascii="仿宋" w:eastAsia="仿宋" w:hAnsi="仿宋" w:cs="宋体" w:hint="eastAsia"/>
          <w:color w:val="000000"/>
          <w:kern w:val="0"/>
          <w:sz w:val="32"/>
          <w:szCs w:val="32"/>
        </w:rPr>
        <w:t>专家论证会主要围绕拟购仪器设备的必要性、科学性、共享性、预算合理性、配套条件的落实、预计使用效益等方面进行综合评价。程序上一般包括：</w:t>
      </w:r>
    </w:p>
    <w:p w:rsidR="00620DED" w:rsidRPr="00620DED" w:rsidRDefault="00620DED" w:rsidP="00620DED">
      <w:pPr>
        <w:widowControl/>
        <w:spacing w:line="576" w:lineRule="atLeast"/>
        <w:ind w:firstLine="640"/>
        <w:jc w:val="left"/>
        <w:rPr>
          <w:rFonts w:ascii="宋体" w:eastAsia="宋体" w:hAnsi="宋体" w:cs="宋体"/>
          <w:color w:val="000000"/>
          <w:kern w:val="0"/>
          <w:sz w:val="24"/>
          <w:szCs w:val="24"/>
        </w:rPr>
      </w:pPr>
      <w:r w:rsidRPr="00620DED">
        <w:rPr>
          <w:rFonts w:ascii="仿宋" w:eastAsia="仿宋" w:hAnsi="仿宋" w:cs="宋体" w:hint="eastAsia"/>
          <w:color w:val="000000"/>
          <w:kern w:val="0"/>
          <w:sz w:val="32"/>
          <w:szCs w:val="32"/>
        </w:rPr>
        <w:t>1.</w:t>
      </w:r>
      <w:r w:rsidRPr="00620DED">
        <w:rPr>
          <w:rFonts w:ascii="宋体" w:eastAsia="宋体" w:hAnsi="宋体" w:cs="宋体" w:hint="eastAsia"/>
          <w:color w:val="000000"/>
          <w:kern w:val="0"/>
          <w:sz w:val="32"/>
          <w:szCs w:val="32"/>
        </w:rPr>
        <w:t> </w:t>
      </w:r>
      <w:r w:rsidRPr="00620DED">
        <w:rPr>
          <w:rFonts w:ascii="仿宋" w:eastAsia="仿宋" w:hAnsi="仿宋" w:cs="宋体" w:hint="eastAsia"/>
          <w:color w:val="000000"/>
          <w:kern w:val="0"/>
          <w:sz w:val="32"/>
          <w:szCs w:val="32"/>
        </w:rPr>
        <w:t>申购单位及业务管理部门提出的拟购仪器设备的技术标准是否规范适用，购置理由是否合理可信；</w:t>
      </w:r>
    </w:p>
    <w:p w:rsidR="00620DED" w:rsidRPr="00620DED" w:rsidRDefault="00620DED" w:rsidP="00620DED">
      <w:pPr>
        <w:widowControl/>
        <w:spacing w:line="576" w:lineRule="atLeast"/>
        <w:ind w:firstLine="640"/>
        <w:jc w:val="left"/>
        <w:rPr>
          <w:rFonts w:ascii="宋体" w:eastAsia="宋体" w:hAnsi="宋体" w:cs="宋体"/>
          <w:color w:val="000000"/>
          <w:kern w:val="0"/>
          <w:sz w:val="24"/>
          <w:szCs w:val="24"/>
        </w:rPr>
      </w:pPr>
      <w:r w:rsidRPr="00620DED">
        <w:rPr>
          <w:rFonts w:ascii="仿宋" w:eastAsia="仿宋" w:hAnsi="仿宋" w:cs="宋体" w:hint="eastAsia"/>
          <w:color w:val="000000"/>
          <w:kern w:val="0"/>
          <w:sz w:val="32"/>
          <w:szCs w:val="32"/>
        </w:rPr>
        <w:lastRenderedPageBreak/>
        <w:t>2.</w:t>
      </w:r>
      <w:r w:rsidRPr="00620DED">
        <w:rPr>
          <w:rFonts w:ascii="宋体" w:eastAsia="宋体" w:hAnsi="宋体" w:cs="宋体" w:hint="eastAsia"/>
          <w:color w:val="000000"/>
          <w:kern w:val="0"/>
          <w:sz w:val="32"/>
          <w:szCs w:val="32"/>
        </w:rPr>
        <w:t> </w:t>
      </w:r>
      <w:r w:rsidRPr="00620DED">
        <w:rPr>
          <w:rFonts w:ascii="仿宋" w:eastAsia="仿宋" w:hAnsi="仿宋" w:cs="宋体" w:hint="eastAsia"/>
          <w:color w:val="000000"/>
          <w:kern w:val="0"/>
          <w:sz w:val="32"/>
          <w:szCs w:val="32"/>
        </w:rPr>
        <w:t>拟购仪器设备市场调研情况、同类设备省（市）内使用情况是否属实，拟购进口设备或单一来源采购的必要性是否合理；</w:t>
      </w:r>
    </w:p>
    <w:p w:rsidR="00620DED" w:rsidRPr="00620DED" w:rsidRDefault="00620DED" w:rsidP="00620DED">
      <w:pPr>
        <w:widowControl/>
        <w:spacing w:line="576" w:lineRule="atLeast"/>
        <w:ind w:firstLine="640"/>
        <w:jc w:val="left"/>
        <w:rPr>
          <w:rFonts w:ascii="宋体" w:eastAsia="宋体" w:hAnsi="宋体" w:cs="宋体"/>
          <w:color w:val="000000"/>
          <w:kern w:val="0"/>
          <w:sz w:val="24"/>
          <w:szCs w:val="24"/>
        </w:rPr>
      </w:pPr>
      <w:r w:rsidRPr="00620DED">
        <w:rPr>
          <w:rFonts w:ascii="仿宋" w:eastAsia="仿宋" w:hAnsi="仿宋" w:cs="宋体" w:hint="eastAsia"/>
          <w:color w:val="000000"/>
          <w:kern w:val="0"/>
          <w:sz w:val="32"/>
          <w:szCs w:val="32"/>
        </w:rPr>
        <w:t>3.</w:t>
      </w:r>
      <w:r w:rsidRPr="00620DED">
        <w:rPr>
          <w:rFonts w:ascii="宋体" w:eastAsia="宋体" w:hAnsi="宋体" w:cs="宋体" w:hint="eastAsia"/>
          <w:color w:val="000000"/>
          <w:kern w:val="0"/>
          <w:sz w:val="32"/>
          <w:szCs w:val="32"/>
        </w:rPr>
        <w:t> </w:t>
      </w:r>
      <w:r w:rsidRPr="00620DED">
        <w:rPr>
          <w:rFonts w:ascii="仿宋" w:eastAsia="仿宋" w:hAnsi="仿宋" w:cs="宋体" w:hint="eastAsia"/>
          <w:color w:val="000000"/>
          <w:kern w:val="0"/>
          <w:sz w:val="32"/>
          <w:szCs w:val="32"/>
        </w:rPr>
        <w:t>相关职能部门提出的拟购仪器设备条件审核的结论是否合理，在现有基础条件并非完全满足建设需求情况下，是否存在改造更新基础条件的必要性和可行性；</w:t>
      </w:r>
    </w:p>
    <w:p w:rsidR="00620DED" w:rsidRPr="00620DED" w:rsidRDefault="00620DED" w:rsidP="00620DED">
      <w:pPr>
        <w:widowControl/>
        <w:spacing w:line="576" w:lineRule="atLeast"/>
        <w:ind w:firstLine="640"/>
        <w:jc w:val="left"/>
        <w:rPr>
          <w:rFonts w:ascii="宋体" w:eastAsia="宋体" w:hAnsi="宋体" w:cs="宋体"/>
          <w:color w:val="000000"/>
          <w:kern w:val="0"/>
          <w:sz w:val="24"/>
          <w:szCs w:val="24"/>
        </w:rPr>
      </w:pPr>
      <w:r w:rsidRPr="00620DED">
        <w:rPr>
          <w:rFonts w:ascii="仿宋" w:eastAsia="仿宋" w:hAnsi="仿宋" w:cs="宋体" w:hint="eastAsia"/>
          <w:color w:val="000000"/>
          <w:kern w:val="0"/>
          <w:sz w:val="32"/>
          <w:szCs w:val="32"/>
        </w:rPr>
        <w:t>4.</w:t>
      </w:r>
      <w:r w:rsidRPr="00620DED">
        <w:rPr>
          <w:rFonts w:ascii="宋体" w:eastAsia="宋体" w:hAnsi="宋体" w:cs="宋体" w:hint="eastAsia"/>
          <w:color w:val="000000"/>
          <w:kern w:val="0"/>
          <w:sz w:val="32"/>
          <w:szCs w:val="32"/>
        </w:rPr>
        <w:t> </w:t>
      </w:r>
      <w:r w:rsidRPr="00620DED">
        <w:rPr>
          <w:rFonts w:ascii="仿宋" w:eastAsia="仿宋" w:hAnsi="仿宋" w:cs="宋体" w:hint="eastAsia"/>
          <w:color w:val="000000"/>
          <w:kern w:val="0"/>
          <w:sz w:val="32"/>
          <w:szCs w:val="32"/>
        </w:rPr>
        <w:t>购置经费的预算是否合理及运行维护经费落实、使用效益预测及风险分析、开放共享实施方案和共享承诺等是否合理可信等；</w:t>
      </w:r>
    </w:p>
    <w:p w:rsidR="00620DED" w:rsidRPr="00620DED" w:rsidRDefault="00620DED" w:rsidP="00620DED">
      <w:pPr>
        <w:widowControl/>
        <w:spacing w:line="576" w:lineRule="atLeast"/>
        <w:ind w:firstLine="640"/>
        <w:jc w:val="left"/>
        <w:rPr>
          <w:rFonts w:ascii="宋体" w:eastAsia="宋体" w:hAnsi="宋体" w:cs="宋体"/>
          <w:color w:val="000000"/>
          <w:kern w:val="0"/>
          <w:sz w:val="24"/>
          <w:szCs w:val="24"/>
        </w:rPr>
      </w:pPr>
      <w:r w:rsidRPr="00620DED">
        <w:rPr>
          <w:rFonts w:ascii="仿宋" w:eastAsia="仿宋" w:hAnsi="仿宋" w:cs="宋体" w:hint="eastAsia"/>
          <w:color w:val="000000"/>
          <w:kern w:val="0"/>
          <w:sz w:val="32"/>
          <w:szCs w:val="32"/>
        </w:rPr>
        <w:t>5.</w:t>
      </w:r>
      <w:r w:rsidRPr="00620DED">
        <w:rPr>
          <w:rFonts w:ascii="宋体" w:eastAsia="宋体" w:hAnsi="宋体" w:cs="宋体" w:hint="eastAsia"/>
          <w:color w:val="000000"/>
          <w:kern w:val="0"/>
          <w:sz w:val="32"/>
          <w:szCs w:val="32"/>
        </w:rPr>
        <w:t> </w:t>
      </w:r>
      <w:r w:rsidRPr="00620DED">
        <w:rPr>
          <w:rFonts w:ascii="仿宋" w:eastAsia="仿宋" w:hAnsi="仿宋" w:cs="宋体" w:hint="eastAsia"/>
          <w:color w:val="000000"/>
          <w:kern w:val="0"/>
          <w:sz w:val="32"/>
          <w:szCs w:val="32"/>
        </w:rPr>
        <w:t>为提高采购预算的科学性和与市场信息价的匹配度，申购单位（除单一来源外）须提供三家以上同类供应商报价比较，如果价格难以估算，必要时可委托第三方进行价格评估。</w:t>
      </w:r>
    </w:p>
    <w:p w:rsidR="00620DED" w:rsidRPr="00620DED" w:rsidRDefault="00620DED" w:rsidP="00620DED">
      <w:pPr>
        <w:widowControl/>
        <w:spacing w:line="576" w:lineRule="atLeast"/>
        <w:ind w:firstLine="640"/>
        <w:jc w:val="left"/>
        <w:rPr>
          <w:rFonts w:ascii="宋体" w:eastAsia="宋体" w:hAnsi="宋体" w:cs="宋体"/>
          <w:color w:val="000000"/>
          <w:kern w:val="0"/>
          <w:sz w:val="24"/>
          <w:szCs w:val="24"/>
        </w:rPr>
      </w:pPr>
      <w:r w:rsidRPr="00620DED">
        <w:rPr>
          <w:rFonts w:ascii="华文楷体" w:eastAsia="华文楷体" w:hAnsi="华文楷体" w:cs="宋体" w:hint="eastAsia"/>
          <w:b/>
          <w:bCs/>
          <w:color w:val="000000"/>
          <w:kern w:val="0"/>
          <w:sz w:val="32"/>
          <w:szCs w:val="32"/>
        </w:rPr>
        <w:t>第十六条 </w:t>
      </w:r>
      <w:r w:rsidRPr="00620DED">
        <w:rPr>
          <w:rFonts w:ascii="仿宋" w:eastAsia="仿宋" w:hAnsi="仿宋" w:cs="宋体" w:hint="eastAsia"/>
          <w:color w:val="000000"/>
          <w:kern w:val="0"/>
          <w:sz w:val="32"/>
          <w:szCs w:val="32"/>
        </w:rPr>
        <w:t>专家论证会由申购单位项目负责人进行详细汇报，汇报人应熟悉拟购仪器设备的情况，并能承担相应责任，接受专家组质询，如实回答专家组的问题。专家组在听取汇报，对项目技术上是否先进、经济上是否合理进行充分讨论后，形成最终结果，并在论证报告的《专家组综合评审意见表》中给出明确结论。论证会</w:t>
      </w:r>
      <w:proofErr w:type="gramStart"/>
      <w:r w:rsidRPr="00620DED">
        <w:rPr>
          <w:rFonts w:ascii="仿宋" w:eastAsia="仿宋" w:hAnsi="仿宋" w:cs="宋体" w:hint="eastAsia"/>
          <w:color w:val="000000"/>
          <w:kern w:val="0"/>
          <w:sz w:val="32"/>
          <w:szCs w:val="32"/>
        </w:rPr>
        <w:t>专家组须对</w:t>
      </w:r>
      <w:proofErr w:type="gramEnd"/>
      <w:r w:rsidRPr="00620DED">
        <w:rPr>
          <w:rFonts w:ascii="仿宋" w:eastAsia="仿宋" w:hAnsi="仿宋" w:cs="宋体" w:hint="eastAsia"/>
          <w:color w:val="000000"/>
          <w:kern w:val="0"/>
          <w:sz w:val="32"/>
          <w:szCs w:val="32"/>
        </w:rPr>
        <w:t>其结论意见负责。</w:t>
      </w:r>
    </w:p>
    <w:p w:rsidR="00620DED" w:rsidRPr="00620DED" w:rsidRDefault="00620DED" w:rsidP="00620DED">
      <w:pPr>
        <w:widowControl/>
        <w:spacing w:line="576" w:lineRule="atLeast"/>
        <w:ind w:firstLine="640"/>
        <w:jc w:val="left"/>
        <w:rPr>
          <w:rFonts w:ascii="宋体" w:eastAsia="宋体" w:hAnsi="宋体" w:cs="宋体"/>
          <w:color w:val="000000"/>
          <w:kern w:val="0"/>
          <w:sz w:val="24"/>
          <w:szCs w:val="24"/>
        </w:rPr>
      </w:pPr>
      <w:r w:rsidRPr="00620DED">
        <w:rPr>
          <w:rFonts w:ascii="华文楷体" w:eastAsia="华文楷体" w:hAnsi="华文楷体" w:cs="宋体" w:hint="eastAsia"/>
          <w:b/>
          <w:bCs/>
          <w:color w:val="000000"/>
          <w:kern w:val="0"/>
          <w:sz w:val="32"/>
          <w:szCs w:val="32"/>
        </w:rPr>
        <w:t>第十七条 </w:t>
      </w:r>
      <w:r w:rsidRPr="00620DED">
        <w:rPr>
          <w:rFonts w:ascii="仿宋" w:eastAsia="仿宋" w:hAnsi="仿宋" w:cs="宋体" w:hint="eastAsia"/>
          <w:color w:val="000000"/>
          <w:kern w:val="0"/>
          <w:sz w:val="32"/>
          <w:szCs w:val="32"/>
        </w:rPr>
        <w:t>专家组成员由</w:t>
      </w:r>
      <w:r w:rsidRPr="00620DED">
        <w:rPr>
          <w:rFonts w:ascii="宋体" w:eastAsia="宋体" w:hAnsi="宋体" w:cs="宋体" w:hint="eastAsia"/>
          <w:color w:val="000000"/>
          <w:kern w:val="0"/>
          <w:sz w:val="32"/>
          <w:szCs w:val="32"/>
        </w:rPr>
        <w:t> </w:t>
      </w:r>
      <w:r w:rsidRPr="00620DED">
        <w:rPr>
          <w:rFonts w:ascii="仿宋" w:eastAsia="仿宋" w:hAnsi="仿宋" w:cs="宋体" w:hint="eastAsia"/>
          <w:color w:val="000000"/>
          <w:kern w:val="0"/>
          <w:sz w:val="32"/>
          <w:szCs w:val="32"/>
        </w:rPr>
        <w:t>5人及以上单数组成，其中校外的专家不得少于专家总数的3/5，专家必须具有中级及以</w:t>
      </w:r>
      <w:r w:rsidRPr="00620DED">
        <w:rPr>
          <w:rFonts w:ascii="仿宋" w:eastAsia="仿宋" w:hAnsi="仿宋" w:cs="宋体" w:hint="eastAsia"/>
          <w:color w:val="000000"/>
          <w:kern w:val="0"/>
          <w:sz w:val="32"/>
          <w:szCs w:val="32"/>
        </w:rPr>
        <w:lastRenderedPageBreak/>
        <w:t>上技术职称或者为相关行业企业高管，其中担任组长的专家须具有高级技术职称。</w:t>
      </w:r>
    </w:p>
    <w:p w:rsidR="00620DED" w:rsidRPr="00620DED" w:rsidRDefault="00620DED" w:rsidP="00620DED">
      <w:pPr>
        <w:widowControl/>
        <w:spacing w:line="576" w:lineRule="atLeast"/>
        <w:ind w:firstLine="640"/>
        <w:jc w:val="left"/>
        <w:rPr>
          <w:rFonts w:ascii="宋体" w:eastAsia="宋体" w:hAnsi="宋体" w:cs="宋体"/>
          <w:color w:val="000000"/>
          <w:kern w:val="0"/>
          <w:sz w:val="24"/>
          <w:szCs w:val="24"/>
        </w:rPr>
      </w:pPr>
      <w:r w:rsidRPr="00620DED">
        <w:rPr>
          <w:rFonts w:ascii="仿宋" w:eastAsia="仿宋" w:hAnsi="仿宋" w:cs="宋体" w:hint="eastAsia"/>
          <w:color w:val="000000"/>
          <w:kern w:val="0"/>
          <w:sz w:val="32"/>
          <w:szCs w:val="32"/>
        </w:rPr>
        <w:t>参加论证会成员超过半数以上同意有效。</w:t>
      </w:r>
    </w:p>
    <w:p w:rsidR="00620DED" w:rsidRPr="00620DED" w:rsidRDefault="00620DED" w:rsidP="00620DED">
      <w:pPr>
        <w:widowControl/>
        <w:spacing w:line="576" w:lineRule="atLeast"/>
        <w:ind w:firstLine="640"/>
        <w:jc w:val="left"/>
        <w:rPr>
          <w:rFonts w:ascii="宋体" w:eastAsia="宋体" w:hAnsi="宋体" w:cs="宋体"/>
          <w:color w:val="000000"/>
          <w:kern w:val="0"/>
          <w:sz w:val="24"/>
          <w:szCs w:val="24"/>
        </w:rPr>
      </w:pPr>
      <w:r w:rsidRPr="00620DED">
        <w:rPr>
          <w:rFonts w:ascii="华文楷体" w:eastAsia="华文楷体" w:hAnsi="华文楷体" w:cs="宋体" w:hint="eastAsia"/>
          <w:b/>
          <w:bCs/>
          <w:color w:val="000000"/>
          <w:kern w:val="0"/>
          <w:sz w:val="32"/>
          <w:szCs w:val="32"/>
        </w:rPr>
        <w:t>第十八条 </w:t>
      </w:r>
      <w:r w:rsidRPr="00620DED">
        <w:rPr>
          <w:rFonts w:ascii="仿宋" w:eastAsia="仿宋" w:hAnsi="仿宋" w:cs="宋体" w:hint="eastAsia"/>
          <w:color w:val="000000"/>
          <w:kern w:val="0"/>
          <w:sz w:val="32"/>
          <w:szCs w:val="32"/>
        </w:rPr>
        <w:t>专家组成员由相关专业学术专家、从事相关仪器设备操作维护的技术专家、从事专业和实验室建设的管理专家、商务专家、财务专家等组成。申购单位及业务管理部门人员不担任专家组成员。</w:t>
      </w:r>
    </w:p>
    <w:p w:rsidR="00620DED" w:rsidRPr="00620DED" w:rsidRDefault="00620DED" w:rsidP="00620DED">
      <w:pPr>
        <w:widowControl/>
        <w:spacing w:line="576" w:lineRule="atLeast"/>
        <w:ind w:firstLine="640"/>
        <w:jc w:val="left"/>
        <w:rPr>
          <w:rFonts w:ascii="宋体" w:eastAsia="宋体" w:hAnsi="宋体" w:cs="宋体"/>
          <w:color w:val="000000"/>
          <w:kern w:val="0"/>
          <w:sz w:val="24"/>
          <w:szCs w:val="24"/>
        </w:rPr>
      </w:pPr>
      <w:r w:rsidRPr="00620DED">
        <w:rPr>
          <w:rFonts w:ascii="仿宋" w:eastAsia="仿宋" w:hAnsi="仿宋" w:cs="宋体" w:hint="eastAsia"/>
          <w:color w:val="000000"/>
          <w:kern w:val="0"/>
          <w:sz w:val="32"/>
          <w:szCs w:val="32"/>
        </w:rPr>
        <w:t>200万元（含）以上的大额拟购项目业务分管校长（或分管校长指定的人）、必要的职能部门列席专家论证会。列席人员配合回答专家组提问，不参与专家意见和最终决定。</w:t>
      </w:r>
    </w:p>
    <w:p w:rsidR="00620DED" w:rsidRPr="00620DED" w:rsidRDefault="00620DED" w:rsidP="00620DED">
      <w:pPr>
        <w:widowControl/>
        <w:spacing w:line="576" w:lineRule="atLeast"/>
        <w:ind w:firstLine="640"/>
        <w:jc w:val="left"/>
        <w:rPr>
          <w:rFonts w:ascii="宋体" w:eastAsia="宋体" w:hAnsi="宋体" w:cs="宋体"/>
          <w:color w:val="000000"/>
          <w:kern w:val="0"/>
          <w:sz w:val="24"/>
          <w:szCs w:val="24"/>
        </w:rPr>
      </w:pPr>
      <w:r w:rsidRPr="00620DED">
        <w:rPr>
          <w:rFonts w:ascii="华文楷体" w:eastAsia="华文楷体" w:hAnsi="华文楷体" w:cs="宋体" w:hint="eastAsia"/>
          <w:b/>
          <w:bCs/>
          <w:color w:val="000000"/>
          <w:kern w:val="0"/>
          <w:sz w:val="32"/>
          <w:szCs w:val="32"/>
        </w:rPr>
        <w:t>第十九条 </w:t>
      </w:r>
      <w:r w:rsidRPr="00620DED">
        <w:rPr>
          <w:rFonts w:ascii="仿宋" w:eastAsia="仿宋" w:hAnsi="仿宋" w:cs="宋体" w:hint="eastAsia"/>
          <w:color w:val="000000"/>
          <w:kern w:val="0"/>
          <w:sz w:val="32"/>
          <w:szCs w:val="32"/>
        </w:rPr>
        <w:t>学校按规定支付校外专家和第三方论证的专家劳务费。</w:t>
      </w:r>
    </w:p>
    <w:p w:rsidR="00620DED" w:rsidRPr="00620DED" w:rsidRDefault="00620DED" w:rsidP="00620DED">
      <w:pPr>
        <w:widowControl/>
        <w:spacing w:line="576" w:lineRule="atLeast"/>
        <w:jc w:val="center"/>
        <w:rPr>
          <w:rFonts w:ascii="宋体" w:eastAsia="宋体" w:hAnsi="宋体" w:cs="宋体"/>
          <w:color w:val="000000"/>
          <w:kern w:val="0"/>
          <w:sz w:val="24"/>
          <w:szCs w:val="24"/>
        </w:rPr>
      </w:pPr>
      <w:r w:rsidRPr="00620DED">
        <w:rPr>
          <w:rFonts w:ascii="宋体" w:eastAsia="宋体" w:hAnsi="宋体" w:cs="宋体" w:hint="eastAsia"/>
          <w:b/>
          <w:bCs/>
          <w:color w:val="000000"/>
          <w:kern w:val="0"/>
          <w:sz w:val="32"/>
          <w:szCs w:val="32"/>
        </w:rPr>
        <w:t> </w:t>
      </w:r>
    </w:p>
    <w:p w:rsidR="00620DED" w:rsidRPr="00620DED" w:rsidRDefault="00620DED" w:rsidP="00620DED">
      <w:pPr>
        <w:widowControl/>
        <w:spacing w:line="576" w:lineRule="atLeast"/>
        <w:jc w:val="center"/>
        <w:rPr>
          <w:rFonts w:ascii="宋体" w:eastAsia="宋体" w:hAnsi="宋体" w:cs="宋体"/>
          <w:color w:val="000000"/>
          <w:kern w:val="0"/>
          <w:sz w:val="24"/>
          <w:szCs w:val="24"/>
        </w:rPr>
      </w:pPr>
      <w:r w:rsidRPr="00620DED">
        <w:rPr>
          <w:rFonts w:ascii="黑体" w:eastAsia="黑体" w:hAnsi="黑体" w:cs="宋体" w:hint="eastAsia"/>
          <w:color w:val="000000"/>
          <w:kern w:val="0"/>
          <w:sz w:val="32"/>
          <w:szCs w:val="32"/>
        </w:rPr>
        <w:t>第五章</w:t>
      </w:r>
      <w:r w:rsidRPr="00620DED">
        <w:rPr>
          <w:rFonts w:ascii="宋体" w:eastAsia="宋体" w:hAnsi="宋体" w:cs="宋体" w:hint="eastAsia"/>
          <w:color w:val="000000"/>
          <w:kern w:val="0"/>
          <w:sz w:val="32"/>
          <w:szCs w:val="32"/>
        </w:rPr>
        <w:t>  </w:t>
      </w:r>
      <w:r w:rsidRPr="00620DED">
        <w:rPr>
          <w:rFonts w:ascii="黑体" w:eastAsia="黑体" w:hAnsi="黑体" w:cs="宋体" w:hint="eastAsia"/>
          <w:color w:val="000000"/>
          <w:kern w:val="0"/>
          <w:sz w:val="32"/>
          <w:szCs w:val="32"/>
        </w:rPr>
        <w:t>责任与追究</w:t>
      </w:r>
    </w:p>
    <w:p w:rsidR="00620DED" w:rsidRPr="00620DED" w:rsidRDefault="00620DED" w:rsidP="00620DED">
      <w:pPr>
        <w:widowControl/>
        <w:spacing w:line="576" w:lineRule="atLeast"/>
        <w:ind w:firstLine="640"/>
        <w:jc w:val="left"/>
        <w:rPr>
          <w:rFonts w:ascii="宋体" w:eastAsia="宋体" w:hAnsi="宋体" w:cs="宋体"/>
          <w:color w:val="000000"/>
          <w:kern w:val="0"/>
          <w:sz w:val="24"/>
          <w:szCs w:val="24"/>
        </w:rPr>
      </w:pPr>
      <w:r w:rsidRPr="00620DED">
        <w:rPr>
          <w:rFonts w:ascii="华文楷体" w:eastAsia="华文楷体" w:hAnsi="华文楷体" w:cs="宋体" w:hint="eastAsia"/>
          <w:b/>
          <w:bCs/>
          <w:color w:val="000000"/>
          <w:kern w:val="0"/>
          <w:sz w:val="32"/>
          <w:szCs w:val="32"/>
        </w:rPr>
        <w:t>第二十条 </w:t>
      </w:r>
      <w:r w:rsidRPr="00620DED">
        <w:rPr>
          <w:rFonts w:ascii="仿宋" w:eastAsia="仿宋" w:hAnsi="仿宋" w:cs="宋体" w:hint="eastAsia"/>
          <w:color w:val="000000"/>
          <w:kern w:val="0"/>
          <w:sz w:val="32"/>
          <w:szCs w:val="32"/>
        </w:rPr>
        <w:t>申购单位应对所上报的材料真实性负责。论证报告的拟定，不得采集失真或过时的信息，不得遗漏必须的信息，不得隐瞒歪曲真实情况，不得违反保密纪律。</w:t>
      </w:r>
    </w:p>
    <w:p w:rsidR="00620DED" w:rsidRPr="00620DED" w:rsidRDefault="00620DED" w:rsidP="00620DED">
      <w:pPr>
        <w:widowControl/>
        <w:spacing w:line="576" w:lineRule="atLeast"/>
        <w:ind w:firstLine="640"/>
        <w:jc w:val="left"/>
        <w:rPr>
          <w:rFonts w:ascii="宋体" w:eastAsia="宋体" w:hAnsi="宋体" w:cs="宋体"/>
          <w:color w:val="000000"/>
          <w:kern w:val="0"/>
          <w:sz w:val="24"/>
          <w:szCs w:val="24"/>
        </w:rPr>
      </w:pPr>
      <w:r w:rsidRPr="00620DED">
        <w:rPr>
          <w:rFonts w:ascii="华文楷体" w:eastAsia="华文楷体" w:hAnsi="华文楷体" w:cs="宋体" w:hint="eastAsia"/>
          <w:b/>
          <w:bCs/>
          <w:color w:val="000000"/>
          <w:kern w:val="0"/>
          <w:sz w:val="32"/>
          <w:szCs w:val="32"/>
        </w:rPr>
        <w:t>第二十一条 </w:t>
      </w:r>
      <w:r w:rsidRPr="00620DED">
        <w:rPr>
          <w:rFonts w:ascii="仿宋" w:eastAsia="仿宋" w:hAnsi="仿宋" w:cs="宋体" w:hint="eastAsia"/>
          <w:color w:val="000000"/>
          <w:kern w:val="0"/>
          <w:sz w:val="32"/>
          <w:szCs w:val="32"/>
        </w:rPr>
        <w:t>参加论证会的相关技术专家、管理人员以及相关职能部门人员，必须对自己提出的意见建议和论证结论负责。属于利益相关人应予以回避。</w:t>
      </w:r>
    </w:p>
    <w:p w:rsidR="00620DED" w:rsidRPr="00620DED" w:rsidRDefault="00620DED" w:rsidP="00620DED">
      <w:pPr>
        <w:widowControl/>
        <w:spacing w:line="576" w:lineRule="atLeast"/>
        <w:ind w:firstLine="640"/>
        <w:jc w:val="left"/>
        <w:rPr>
          <w:rFonts w:ascii="宋体" w:eastAsia="宋体" w:hAnsi="宋体" w:cs="宋体"/>
          <w:color w:val="000000"/>
          <w:kern w:val="0"/>
          <w:sz w:val="24"/>
          <w:szCs w:val="24"/>
        </w:rPr>
      </w:pPr>
      <w:r w:rsidRPr="00620DED">
        <w:rPr>
          <w:rFonts w:ascii="华文楷体" w:eastAsia="华文楷体" w:hAnsi="华文楷体" w:cs="宋体" w:hint="eastAsia"/>
          <w:b/>
          <w:bCs/>
          <w:color w:val="000000"/>
          <w:kern w:val="0"/>
          <w:sz w:val="32"/>
          <w:szCs w:val="32"/>
        </w:rPr>
        <w:t>第二十二条 </w:t>
      </w:r>
      <w:r w:rsidRPr="00620DED">
        <w:rPr>
          <w:rFonts w:ascii="仿宋" w:eastAsia="仿宋" w:hAnsi="仿宋" w:cs="宋体" w:hint="eastAsia"/>
          <w:color w:val="000000"/>
          <w:kern w:val="0"/>
          <w:sz w:val="32"/>
          <w:szCs w:val="32"/>
        </w:rPr>
        <w:t>申购单位项目负责人、参加和参与</w:t>
      </w:r>
      <w:proofErr w:type="gramStart"/>
      <w:r w:rsidRPr="00620DED">
        <w:rPr>
          <w:rFonts w:ascii="仿宋" w:eastAsia="仿宋" w:hAnsi="仿宋" w:cs="宋体" w:hint="eastAsia"/>
          <w:color w:val="000000"/>
          <w:kern w:val="0"/>
          <w:sz w:val="32"/>
          <w:szCs w:val="32"/>
        </w:rPr>
        <w:t>论证全</w:t>
      </w:r>
      <w:proofErr w:type="gramEnd"/>
      <w:r w:rsidRPr="00620DED">
        <w:rPr>
          <w:rFonts w:ascii="仿宋" w:eastAsia="仿宋" w:hAnsi="仿宋" w:cs="宋体" w:hint="eastAsia"/>
          <w:color w:val="000000"/>
          <w:kern w:val="0"/>
          <w:sz w:val="32"/>
          <w:szCs w:val="32"/>
        </w:rPr>
        <w:t>过程的相关人员因未遵守论证相关规定，玩忽职守、弄虚作假</w:t>
      </w:r>
      <w:r w:rsidRPr="00620DED">
        <w:rPr>
          <w:rFonts w:ascii="仿宋" w:eastAsia="仿宋" w:hAnsi="仿宋" w:cs="宋体" w:hint="eastAsia"/>
          <w:color w:val="000000"/>
          <w:kern w:val="0"/>
          <w:sz w:val="32"/>
          <w:szCs w:val="32"/>
        </w:rPr>
        <w:lastRenderedPageBreak/>
        <w:t>或隐瞒真实情况，导致拟购项目出现决策失误，造成严重损失和影响的，将对负有领导责任和直接责任人员依法依纪追究责任。</w:t>
      </w:r>
      <w:r w:rsidRPr="00620DED">
        <w:rPr>
          <w:rFonts w:ascii="宋体" w:eastAsia="宋体" w:hAnsi="宋体" w:cs="宋体" w:hint="eastAsia"/>
          <w:color w:val="000000"/>
          <w:kern w:val="0"/>
          <w:sz w:val="32"/>
          <w:szCs w:val="32"/>
        </w:rPr>
        <w:t>  </w:t>
      </w:r>
    </w:p>
    <w:p w:rsidR="00620DED" w:rsidRPr="00620DED" w:rsidRDefault="00620DED" w:rsidP="00620DED">
      <w:pPr>
        <w:widowControl/>
        <w:spacing w:line="576" w:lineRule="atLeast"/>
        <w:ind w:firstLine="640"/>
        <w:jc w:val="left"/>
        <w:rPr>
          <w:rFonts w:ascii="宋体" w:eastAsia="宋体" w:hAnsi="宋体" w:cs="宋体"/>
          <w:color w:val="000000"/>
          <w:kern w:val="0"/>
          <w:sz w:val="24"/>
          <w:szCs w:val="24"/>
        </w:rPr>
      </w:pPr>
      <w:r w:rsidRPr="00620DED">
        <w:rPr>
          <w:rFonts w:ascii="华文楷体" w:eastAsia="华文楷体" w:hAnsi="华文楷体" w:cs="宋体" w:hint="eastAsia"/>
          <w:b/>
          <w:bCs/>
          <w:color w:val="000000"/>
          <w:kern w:val="0"/>
          <w:sz w:val="32"/>
          <w:szCs w:val="32"/>
        </w:rPr>
        <w:t>第二十三条 </w:t>
      </w:r>
      <w:r w:rsidRPr="00620DED">
        <w:rPr>
          <w:rFonts w:ascii="仿宋" w:eastAsia="仿宋" w:hAnsi="仿宋" w:cs="宋体" w:hint="eastAsia"/>
          <w:color w:val="000000"/>
          <w:kern w:val="0"/>
          <w:sz w:val="32"/>
          <w:szCs w:val="32"/>
        </w:rPr>
        <w:t>拟购仪器设备一旦经论证会论证通过，申购单位不得随意变更。因特殊原因确需变更的，须</w:t>
      </w:r>
      <w:proofErr w:type="gramStart"/>
      <w:r w:rsidRPr="00620DED">
        <w:rPr>
          <w:rFonts w:ascii="仿宋" w:eastAsia="仿宋" w:hAnsi="仿宋" w:cs="宋体" w:hint="eastAsia"/>
          <w:color w:val="000000"/>
          <w:kern w:val="0"/>
          <w:sz w:val="32"/>
          <w:szCs w:val="32"/>
        </w:rPr>
        <w:t>报业务</w:t>
      </w:r>
      <w:proofErr w:type="gramEnd"/>
      <w:r w:rsidRPr="00620DED">
        <w:rPr>
          <w:rFonts w:ascii="仿宋" w:eastAsia="仿宋" w:hAnsi="仿宋" w:cs="宋体" w:hint="eastAsia"/>
          <w:color w:val="000000"/>
          <w:kern w:val="0"/>
          <w:sz w:val="32"/>
          <w:szCs w:val="32"/>
        </w:rPr>
        <w:t>管理部门、申购单位分管领导同意后，召开二次论证。</w:t>
      </w:r>
    </w:p>
    <w:p w:rsidR="00620DED" w:rsidRPr="00620DED" w:rsidRDefault="00620DED" w:rsidP="00620DED">
      <w:pPr>
        <w:widowControl/>
        <w:spacing w:line="576" w:lineRule="atLeast"/>
        <w:ind w:firstLine="640"/>
        <w:jc w:val="left"/>
        <w:rPr>
          <w:rFonts w:ascii="宋体" w:eastAsia="宋体" w:hAnsi="宋体" w:cs="宋体"/>
          <w:color w:val="000000"/>
          <w:kern w:val="0"/>
          <w:sz w:val="24"/>
          <w:szCs w:val="24"/>
        </w:rPr>
      </w:pPr>
      <w:r w:rsidRPr="00620DED">
        <w:rPr>
          <w:rFonts w:ascii="华文楷体" w:eastAsia="华文楷体" w:hAnsi="华文楷体" w:cs="宋体" w:hint="eastAsia"/>
          <w:b/>
          <w:bCs/>
          <w:color w:val="000000"/>
          <w:kern w:val="0"/>
          <w:sz w:val="32"/>
          <w:szCs w:val="32"/>
        </w:rPr>
        <w:t>第二十四条 </w:t>
      </w:r>
      <w:r w:rsidRPr="00620DED">
        <w:rPr>
          <w:rFonts w:ascii="仿宋" w:eastAsia="仿宋" w:hAnsi="仿宋" w:cs="宋体" w:hint="eastAsia"/>
          <w:color w:val="000000"/>
          <w:kern w:val="0"/>
          <w:sz w:val="32"/>
          <w:szCs w:val="32"/>
        </w:rPr>
        <w:t>对购置后实际使用远低于原论证报告中承诺的教学、科研、社会服务等使用效率，或拒不实施共享服务或共享服务差的申购单位，采购管理部门可对其后续仪器设备购置论证给予暂缓处理，资产管理部门会同业务管理部门对已购置设备中通用性强的设备，有权根据实际情况进行内部调配。</w:t>
      </w:r>
    </w:p>
    <w:p w:rsidR="00620DED" w:rsidRPr="00620DED" w:rsidRDefault="00620DED" w:rsidP="00620DED">
      <w:pPr>
        <w:widowControl/>
        <w:spacing w:line="576" w:lineRule="atLeast"/>
        <w:ind w:firstLine="640"/>
        <w:jc w:val="left"/>
        <w:rPr>
          <w:rFonts w:ascii="宋体" w:eastAsia="宋体" w:hAnsi="宋体" w:cs="宋体"/>
          <w:color w:val="000000"/>
          <w:kern w:val="0"/>
          <w:sz w:val="24"/>
          <w:szCs w:val="24"/>
        </w:rPr>
      </w:pPr>
      <w:r w:rsidRPr="00620DED">
        <w:rPr>
          <w:rFonts w:ascii="仿宋" w:eastAsia="仿宋" w:hAnsi="仿宋" w:cs="宋体" w:hint="eastAsia"/>
          <w:color w:val="000000"/>
          <w:kern w:val="0"/>
          <w:sz w:val="32"/>
          <w:szCs w:val="32"/>
        </w:rPr>
        <w:t>若出现因申购单位考虑不周全而发生的费用由申购单位负责解决，如不能解决，由学校从以后的经费下拨计划中扣除。</w:t>
      </w:r>
    </w:p>
    <w:p w:rsidR="00620DED" w:rsidRPr="00620DED" w:rsidRDefault="00620DED" w:rsidP="00620DED">
      <w:pPr>
        <w:widowControl/>
        <w:spacing w:line="576" w:lineRule="atLeast"/>
        <w:jc w:val="left"/>
        <w:rPr>
          <w:rFonts w:ascii="宋体" w:eastAsia="宋体" w:hAnsi="宋体" w:cs="宋体"/>
          <w:color w:val="000000"/>
          <w:kern w:val="0"/>
          <w:sz w:val="24"/>
          <w:szCs w:val="24"/>
        </w:rPr>
      </w:pPr>
      <w:r w:rsidRPr="00620DED">
        <w:rPr>
          <w:rFonts w:ascii="宋体" w:eastAsia="宋体" w:hAnsi="宋体" w:cs="宋体" w:hint="eastAsia"/>
          <w:color w:val="000000"/>
          <w:kern w:val="0"/>
          <w:sz w:val="32"/>
          <w:szCs w:val="32"/>
        </w:rPr>
        <w:t> </w:t>
      </w:r>
    </w:p>
    <w:p w:rsidR="00620DED" w:rsidRPr="00620DED" w:rsidRDefault="00620DED" w:rsidP="00620DED">
      <w:pPr>
        <w:widowControl/>
        <w:spacing w:line="576" w:lineRule="atLeast"/>
        <w:jc w:val="center"/>
        <w:rPr>
          <w:rFonts w:ascii="宋体" w:eastAsia="宋体" w:hAnsi="宋体" w:cs="宋体"/>
          <w:color w:val="000000"/>
          <w:kern w:val="0"/>
          <w:sz w:val="24"/>
          <w:szCs w:val="24"/>
        </w:rPr>
      </w:pPr>
      <w:r w:rsidRPr="00620DED">
        <w:rPr>
          <w:rFonts w:ascii="黑体" w:eastAsia="黑体" w:hAnsi="黑体" w:cs="宋体" w:hint="eastAsia"/>
          <w:color w:val="000000"/>
          <w:kern w:val="0"/>
          <w:sz w:val="32"/>
          <w:szCs w:val="32"/>
        </w:rPr>
        <w:t>第六章</w:t>
      </w:r>
      <w:r w:rsidRPr="00620DED">
        <w:rPr>
          <w:rFonts w:ascii="宋体" w:eastAsia="宋体" w:hAnsi="宋体" w:cs="宋体" w:hint="eastAsia"/>
          <w:color w:val="000000"/>
          <w:kern w:val="0"/>
          <w:sz w:val="32"/>
          <w:szCs w:val="32"/>
        </w:rPr>
        <w:t>  </w:t>
      </w:r>
      <w:r w:rsidRPr="00620DED">
        <w:rPr>
          <w:rFonts w:ascii="黑体" w:eastAsia="黑体" w:hAnsi="黑体" w:cs="宋体" w:hint="eastAsia"/>
          <w:color w:val="000000"/>
          <w:kern w:val="0"/>
          <w:sz w:val="32"/>
          <w:szCs w:val="32"/>
        </w:rPr>
        <w:t>附则</w:t>
      </w:r>
    </w:p>
    <w:p w:rsidR="00620DED" w:rsidRPr="00620DED" w:rsidRDefault="00620DED" w:rsidP="00620DED">
      <w:pPr>
        <w:widowControl/>
        <w:spacing w:line="576" w:lineRule="atLeast"/>
        <w:ind w:firstLine="640"/>
        <w:jc w:val="left"/>
        <w:rPr>
          <w:rFonts w:ascii="宋体" w:eastAsia="宋体" w:hAnsi="宋体" w:cs="宋体"/>
          <w:color w:val="000000"/>
          <w:kern w:val="0"/>
          <w:sz w:val="24"/>
          <w:szCs w:val="24"/>
        </w:rPr>
      </w:pPr>
      <w:r w:rsidRPr="00620DED">
        <w:rPr>
          <w:rFonts w:ascii="华文楷体" w:eastAsia="华文楷体" w:hAnsi="华文楷体" w:cs="宋体" w:hint="eastAsia"/>
          <w:b/>
          <w:bCs/>
          <w:color w:val="000000"/>
          <w:kern w:val="0"/>
          <w:sz w:val="32"/>
          <w:szCs w:val="32"/>
        </w:rPr>
        <w:t>第二十五条 </w:t>
      </w:r>
      <w:r w:rsidRPr="00620DED">
        <w:rPr>
          <w:rFonts w:ascii="仿宋" w:eastAsia="仿宋" w:hAnsi="仿宋" w:cs="宋体" w:hint="eastAsia"/>
          <w:color w:val="000000"/>
          <w:kern w:val="0"/>
          <w:sz w:val="32"/>
          <w:szCs w:val="32"/>
        </w:rPr>
        <w:t>对于定制开发的计算机软件类产品，其购置论证参照本办法执行；涉密采购项目的采购需求，不适用本办法。</w:t>
      </w:r>
    </w:p>
    <w:p w:rsidR="00620DED" w:rsidRPr="00620DED" w:rsidRDefault="00620DED" w:rsidP="00620DED">
      <w:pPr>
        <w:widowControl/>
        <w:spacing w:line="576" w:lineRule="atLeast"/>
        <w:ind w:firstLine="640"/>
        <w:jc w:val="left"/>
        <w:rPr>
          <w:rFonts w:ascii="宋体" w:eastAsia="宋体" w:hAnsi="宋体" w:cs="宋体"/>
          <w:color w:val="000000"/>
          <w:kern w:val="0"/>
          <w:sz w:val="24"/>
          <w:szCs w:val="24"/>
        </w:rPr>
      </w:pPr>
      <w:r w:rsidRPr="00620DED">
        <w:rPr>
          <w:rFonts w:ascii="华文楷体" w:eastAsia="华文楷体" w:hAnsi="华文楷体" w:cs="宋体" w:hint="eastAsia"/>
          <w:b/>
          <w:bCs/>
          <w:color w:val="000000"/>
          <w:kern w:val="0"/>
          <w:sz w:val="32"/>
          <w:szCs w:val="32"/>
        </w:rPr>
        <w:t>第二十六条 </w:t>
      </w:r>
      <w:r w:rsidRPr="00620DED">
        <w:rPr>
          <w:rFonts w:ascii="仿宋" w:eastAsia="仿宋" w:hAnsi="仿宋" w:cs="宋体" w:hint="eastAsia"/>
          <w:color w:val="000000"/>
          <w:kern w:val="0"/>
          <w:sz w:val="32"/>
          <w:szCs w:val="32"/>
        </w:rPr>
        <w:t>本办法自发布之日起执行，由学校采购管理部门负责解释。</w:t>
      </w:r>
    </w:p>
    <w:p w:rsidR="00620DED" w:rsidRPr="00620DED" w:rsidRDefault="00620DED" w:rsidP="00620DED">
      <w:pPr>
        <w:widowControl/>
        <w:spacing w:line="576" w:lineRule="atLeast"/>
        <w:ind w:firstLine="640"/>
        <w:jc w:val="left"/>
        <w:rPr>
          <w:rFonts w:ascii="宋体" w:eastAsia="宋体" w:hAnsi="宋体" w:cs="宋体"/>
          <w:color w:val="000000"/>
          <w:kern w:val="0"/>
          <w:sz w:val="24"/>
          <w:szCs w:val="24"/>
        </w:rPr>
      </w:pPr>
      <w:r w:rsidRPr="00620DED">
        <w:rPr>
          <w:rFonts w:ascii="宋体" w:eastAsia="宋体" w:hAnsi="宋体" w:cs="宋体" w:hint="eastAsia"/>
          <w:color w:val="000000"/>
          <w:kern w:val="0"/>
          <w:sz w:val="32"/>
          <w:szCs w:val="32"/>
        </w:rPr>
        <w:lastRenderedPageBreak/>
        <w:t> </w:t>
      </w:r>
    </w:p>
    <w:p w:rsidR="00620DED" w:rsidRPr="00620DED" w:rsidRDefault="00620DED" w:rsidP="00620DED">
      <w:pPr>
        <w:widowControl/>
        <w:spacing w:line="576" w:lineRule="atLeast"/>
        <w:ind w:firstLine="640"/>
        <w:jc w:val="left"/>
        <w:rPr>
          <w:rFonts w:ascii="宋体" w:eastAsia="宋体" w:hAnsi="宋体" w:cs="宋体"/>
          <w:color w:val="000000"/>
          <w:kern w:val="0"/>
          <w:sz w:val="24"/>
          <w:szCs w:val="24"/>
        </w:rPr>
      </w:pPr>
      <w:r w:rsidRPr="00620DED">
        <w:rPr>
          <w:rFonts w:ascii="宋体" w:eastAsia="宋体" w:hAnsi="宋体" w:cs="宋体" w:hint="eastAsia"/>
          <w:color w:val="000000"/>
          <w:kern w:val="0"/>
          <w:sz w:val="32"/>
          <w:szCs w:val="32"/>
        </w:rPr>
        <w:t> </w:t>
      </w:r>
    </w:p>
    <w:p w:rsidR="00620DED" w:rsidRPr="00620DED" w:rsidRDefault="00620DED" w:rsidP="00620DED">
      <w:pPr>
        <w:widowControl/>
        <w:spacing w:line="576" w:lineRule="atLeast"/>
        <w:ind w:firstLine="640"/>
        <w:jc w:val="right"/>
        <w:rPr>
          <w:rFonts w:ascii="宋体" w:eastAsia="宋体" w:hAnsi="宋体" w:cs="宋体"/>
          <w:color w:val="000000"/>
          <w:kern w:val="0"/>
          <w:sz w:val="24"/>
          <w:szCs w:val="24"/>
        </w:rPr>
      </w:pPr>
      <w:r w:rsidRPr="00620DED">
        <w:rPr>
          <w:rFonts w:ascii="仿宋" w:eastAsia="仿宋" w:hAnsi="仿宋" w:cs="宋体" w:hint="eastAsia"/>
          <w:color w:val="000000"/>
          <w:kern w:val="0"/>
          <w:sz w:val="32"/>
          <w:szCs w:val="32"/>
        </w:rPr>
        <w:t>宁波职业技术学院</w:t>
      </w:r>
    </w:p>
    <w:p w:rsidR="00620DED" w:rsidRPr="00620DED" w:rsidRDefault="00620DED" w:rsidP="00620DED">
      <w:pPr>
        <w:widowControl/>
        <w:spacing w:line="576" w:lineRule="atLeast"/>
        <w:ind w:firstLine="640"/>
        <w:jc w:val="right"/>
        <w:rPr>
          <w:rFonts w:ascii="宋体" w:eastAsia="宋体" w:hAnsi="宋体" w:cs="宋体"/>
          <w:color w:val="000000"/>
          <w:kern w:val="0"/>
          <w:sz w:val="24"/>
          <w:szCs w:val="24"/>
        </w:rPr>
      </w:pPr>
      <w:r w:rsidRPr="00620DED">
        <w:rPr>
          <w:rFonts w:ascii="仿宋" w:eastAsia="仿宋" w:hAnsi="仿宋" w:cs="宋体" w:hint="eastAsia"/>
          <w:color w:val="000000"/>
          <w:kern w:val="0"/>
          <w:sz w:val="32"/>
          <w:szCs w:val="32"/>
        </w:rPr>
        <w:t>2021年3月31日</w:t>
      </w:r>
    </w:p>
    <w:p w:rsidR="00620DED" w:rsidRPr="00620DED" w:rsidRDefault="00620DED" w:rsidP="00620DED">
      <w:pPr>
        <w:widowControl/>
        <w:jc w:val="left"/>
        <w:rPr>
          <w:rFonts w:ascii="宋体" w:eastAsia="宋体" w:hAnsi="宋体" w:cs="宋体"/>
          <w:kern w:val="0"/>
          <w:sz w:val="24"/>
          <w:szCs w:val="24"/>
        </w:rPr>
      </w:pPr>
      <w:r w:rsidRPr="00620DED">
        <w:rPr>
          <w:rFonts w:ascii="Arial" w:eastAsia="宋体" w:hAnsi="Arial" w:cs="Arial"/>
          <w:color w:val="000000"/>
          <w:kern w:val="0"/>
          <w:sz w:val="18"/>
          <w:szCs w:val="18"/>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66"/>
      </w:tblGrid>
      <w:tr w:rsidR="00620DED" w:rsidRPr="00620DED" w:rsidTr="00620DED">
        <w:trPr>
          <w:tblCellSpacing w:w="15" w:type="dxa"/>
        </w:trPr>
        <w:tc>
          <w:tcPr>
            <w:tcW w:w="0" w:type="auto"/>
            <w:tcMar>
              <w:top w:w="0" w:type="dxa"/>
              <w:left w:w="0" w:type="dxa"/>
              <w:bottom w:w="0" w:type="dxa"/>
              <w:right w:w="0" w:type="dxa"/>
            </w:tcMar>
            <w:hideMark/>
          </w:tcPr>
          <w:p w:rsidR="00620DED" w:rsidRPr="00620DED" w:rsidRDefault="00620DED" w:rsidP="00620DED">
            <w:pPr>
              <w:widowControl/>
              <w:jc w:val="left"/>
              <w:rPr>
                <w:rFonts w:ascii="微软雅黑" w:eastAsia="微软雅黑" w:hAnsi="微软雅黑" w:cs="宋体"/>
                <w:kern w:val="0"/>
                <w:sz w:val="18"/>
                <w:szCs w:val="18"/>
              </w:rPr>
            </w:pPr>
            <w:r w:rsidRPr="00620DED">
              <w:rPr>
                <w:rFonts w:ascii="微软雅黑" w:eastAsia="微软雅黑" w:hAnsi="微软雅黑" w:cs="宋体" w:hint="eastAsia"/>
                <w:b/>
                <w:bCs/>
                <w:kern w:val="0"/>
                <w:sz w:val="18"/>
                <w:szCs w:val="18"/>
              </w:rPr>
              <w:t>公告附件如下：</w:t>
            </w:r>
          </w:p>
        </w:tc>
      </w:tr>
      <w:tr w:rsidR="00620DED" w:rsidRPr="00620DED" w:rsidTr="00620DED">
        <w:trPr>
          <w:tblCellSpacing w:w="15" w:type="dxa"/>
        </w:trPr>
        <w:tc>
          <w:tcPr>
            <w:tcW w:w="1000" w:type="pct"/>
            <w:tcMar>
              <w:top w:w="0" w:type="dxa"/>
              <w:left w:w="0" w:type="dxa"/>
              <w:bottom w:w="0" w:type="dxa"/>
              <w:right w:w="0" w:type="dxa"/>
            </w:tcMar>
            <w:hideMark/>
          </w:tcPr>
          <w:p w:rsidR="00620DED" w:rsidRPr="00620DED" w:rsidRDefault="00620DED" w:rsidP="00620DED">
            <w:pPr>
              <w:widowControl/>
              <w:jc w:val="left"/>
              <w:rPr>
                <w:rFonts w:ascii="微软雅黑" w:eastAsia="微软雅黑" w:hAnsi="微软雅黑" w:cs="宋体"/>
                <w:kern w:val="0"/>
                <w:sz w:val="18"/>
                <w:szCs w:val="18"/>
              </w:rPr>
            </w:pPr>
            <w:hyperlink r:id="rId5" w:history="1">
              <w:r w:rsidRPr="00620DED">
                <w:rPr>
                  <w:rFonts w:ascii="微软雅黑" w:eastAsia="微软雅黑" w:hAnsi="微软雅黑" w:cs="宋体" w:hint="eastAsia"/>
                  <w:color w:val="000000"/>
                  <w:kern w:val="0"/>
                  <w:sz w:val="18"/>
                  <w:szCs w:val="18"/>
                </w:rPr>
                <w:t>附件--宁波职业技术学院仪器设备申购可行性论证报告.doc</w:t>
              </w:r>
            </w:hyperlink>
          </w:p>
        </w:tc>
      </w:tr>
    </w:tbl>
    <w:p w:rsidR="0039569C" w:rsidRPr="00620DED" w:rsidRDefault="0039569C"/>
    <w:sectPr w:rsidR="0039569C" w:rsidRPr="00620D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F8E"/>
    <w:rsid w:val="00275F8E"/>
    <w:rsid w:val="0039569C"/>
    <w:rsid w:val="00620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20D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20D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32293">
      <w:bodyDiv w:val="1"/>
      <w:marLeft w:val="0"/>
      <w:marRight w:val="0"/>
      <w:marTop w:val="0"/>
      <w:marBottom w:val="0"/>
      <w:divBdr>
        <w:top w:val="none" w:sz="0" w:space="0" w:color="auto"/>
        <w:left w:val="none" w:sz="0" w:space="0" w:color="auto"/>
        <w:bottom w:val="none" w:sz="0" w:space="0" w:color="auto"/>
        <w:right w:val="none" w:sz="0" w:space="0" w:color="auto"/>
      </w:divBdr>
      <w:divsChild>
        <w:div w:id="1970940166">
          <w:marLeft w:val="0"/>
          <w:marRight w:val="0"/>
          <w:marTop w:val="0"/>
          <w:marBottom w:val="0"/>
          <w:divBdr>
            <w:top w:val="none" w:sz="0" w:space="0" w:color="auto"/>
            <w:left w:val="none" w:sz="0" w:space="0" w:color="auto"/>
            <w:bottom w:val="none" w:sz="0" w:space="0" w:color="auto"/>
            <w:right w:val="none" w:sz="0" w:space="0" w:color="auto"/>
          </w:divBdr>
          <w:divsChild>
            <w:div w:id="187456166">
              <w:marLeft w:val="0"/>
              <w:marRight w:val="0"/>
              <w:marTop w:val="150"/>
              <w:marBottom w:val="300"/>
              <w:divBdr>
                <w:top w:val="none" w:sz="0" w:space="0" w:color="auto"/>
                <w:left w:val="none" w:sz="0" w:space="0" w:color="auto"/>
                <w:bottom w:val="dotted" w:sz="6" w:space="15" w:color="CCCCCC"/>
                <w:right w:val="none" w:sz="0" w:space="0" w:color="auto"/>
              </w:divBdr>
            </w:div>
            <w:div w:id="673073724">
              <w:marLeft w:val="0"/>
              <w:marRight w:val="0"/>
              <w:marTop w:val="0"/>
              <w:marBottom w:val="0"/>
              <w:divBdr>
                <w:top w:val="none" w:sz="0" w:space="0" w:color="auto"/>
                <w:left w:val="none" w:sz="0" w:space="0" w:color="auto"/>
                <w:bottom w:val="none" w:sz="0" w:space="0" w:color="auto"/>
                <w:right w:val="none" w:sz="0" w:space="0" w:color="auto"/>
              </w:divBdr>
            </w:div>
          </w:divsChild>
        </w:div>
        <w:div w:id="328489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y.app.nbpt.edu.cn/attachmentDownload.portal?notUseCache=true&amp;attachmentId=b3a434e2-9289-11eb-8f60-0f7a1c721411"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575</Words>
  <Characters>3278</Characters>
  <Application>Microsoft Office Word</Application>
  <DocSecurity>0</DocSecurity>
  <Lines>27</Lines>
  <Paragraphs>7</Paragraphs>
  <ScaleCrop>false</ScaleCrop>
  <Company>MS</Company>
  <LinksUpToDate>false</LinksUpToDate>
  <CharactersWithSpaces>3846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XZOS</dc:creator>
  <cp:keywords/>
  <dc:description/>
  <cp:lastModifiedBy>XZOS</cp:lastModifiedBy>
  <cp:revision>2</cp:revision>
  <dcterms:created xsi:type="dcterms:W3CDTF">2021-05-13T01:38:00Z</dcterms:created>
  <dcterms:modified xsi:type="dcterms:W3CDTF">2021-05-13T01:38:00Z</dcterms:modified>
</cp:coreProperties>
</file>