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atLeast"/>
        <w:ind w:firstLine="2563" w:firstLineChars="800"/>
        <w:jc w:val="left"/>
        <w:rPr>
          <w:rFonts w:hint="eastAsia" w:ascii="华文楷体" w:hAnsi="华文楷体" w:eastAsia="华文楷体" w:cs="宋体"/>
          <w:b/>
          <w:bCs/>
          <w:color w:val="auto"/>
          <w:kern w:val="0"/>
          <w:sz w:val="32"/>
          <w:szCs w:val="32"/>
        </w:rPr>
      </w:pPr>
      <w:r>
        <w:rPr>
          <w:rFonts w:hint="eastAsia" w:ascii="华文楷体" w:hAnsi="华文楷体" w:eastAsia="华文楷体" w:cs="宋体"/>
          <w:b/>
          <w:bCs/>
          <w:color w:val="auto"/>
          <w:kern w:val="0"/>
          <w:sz w:val="32"/>
          <w:szCs w:val="32"/>
        </w:rPr>
        <w:t>宁波职业技术学院</w:t>
      </w:r>
    </w:p>
    <w:p>
      <w:pPr>
        <w:widowControl/>
        <w:spacing w:line="576" w:lineRule="atLeast"/>
        <w:ind w:firstLine="1922" w:firstLineChars="600"/>
        <w:jc w:val="left"/>
        <w:rPr>
          <w:rFonts w:ascii="宋体" w:hAnsi="宋体" w:eastAsia="宋体" w:cs="宋体"/>
          <w:color w:val="auto"/>
          <w:kern w:val="0"/>
          <w:sz w:val="24"/>
          <w:szCs w:val="24"/>
        </w:rPr>
      </w:pPr>
      <w:r>
        <w:rPr>
          <w:rFonts w:hint="eastAsia" w:ascii="华文楷体" w:hAnsi="华文楷体" w:eastAsia="华文楷体" w:cs="宋体"/>
          <w:b/>
          <w:bCs/>
          <w:color w:val="auto"/>
          <w:kern w:val="0"/>
          <w:sz w:val="32"/>
          <w:szCs w:val="32"/>
        </w:rPr>
        <w:t>实验室及大型设备采购流程</w:t>
      </w:r>
    </w:p>
    <w:p>
      <w:pPr>
        <w:widowControl/>
        <w:spacing w:line="576" w:lineRule="atLeast"/>
        <w:ind w:firstLine="64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申购单位需指定一名具体人员负责本项目，并据实填写《宁波职业技术学院仪器设备申购可行性论证报告》中1）拟购仪器设备基本情况、2）拟购仪器设备调研情况（提供3家以上国内外该仪器设备主要供应商）、3）运行环境经费条件落实情况，4)经申购单位负责人签署意见后，提交业务管理部门进行业务审核；</w:t>
      </w:r>
    </w:p>
    <w:p>
      <w:pPr>
        <w:widowControl/>
        <w:spacing w:line="576" w:lineRule="atLeast"/>
        <w:ind w:firstLine="640"/>
        <w:jc w:val="left"/>
        <w:rPr>
          <w:rFonts w:ascii="宋体" w:hAnsi="宋体" w:eastAsia="宋体" w:cs="宋体"/>
          <w:color w:val="auto"/>
          <w:kern w:val="0"/>
          <w:sz w:val="28"/>
          <w:szCs w:val="28"/>
        </w:rPr>
      </w:pPr>
      <w:r>
        <w:rPr>
          <w:rFonts w:hint="eastAsia" w:ascii="仿宋" w:hAnsi="仿宋" w:eastAsia="仿宋" w:cs="宋体"/>
          <w:color w:val="auto"/>
          <w:kern w:val="0"/>
          <w:sz w:val="28"/>
          <w:szCs w:val="28"/>
        </w:rPr>
        <w:t>2.业务审核通过后，提交相关职能部门进行条件审核（</w:t>
      </w:r>
      <w:r>
        <w:rPr>
          <w:rFonts w:hint="eastAsia" w:ascii="仿宋" w:hAnsi="仿宋" w:eastAsia="仿宋" w:cs="宋体"/>
          <w:color w:val="auto"/>
          <w:kern w:val="0"/>
          <w:sz w:val="28"/>
          <w:szCs w:val="28"/>
        </w:rPr>
        <w:t>财务、资产采购、基建、后勤、保卫、网信）</w:t>
      </w:r>
      <w:r>
        <w:rPr>
          <w:rFonts w:hint="eastAsia" w:ascii="仿宋" w:hAnsi="仿宋" w:eastAsia="仿宋" w:cs="宋体"/>
          <w:color w:val="auto"/>
          <w:kern w:val="0"/>
          <w:sz w:val="28"/>
          <w:szCs w:val="28"/>
        </w:rPr>
        <w:t>；</w:t>
      </w:r>
    </w:p>
    <w:p>
      <w:pPr>
        <w:widowControl/>
        <w:spacing w:line="576" w:lineRule="atLeast"/>
        <w:ind w:firstLine="640"/>
        <w:jc w:val="left"/>
        <w:rPr>
          <w:rFonts w:ascii="宋体" w:hAnsi="宋体" w:eastAsia="宋体" w:cs="宋体"/>
          <w:color w:val="auto"/>
          <w:kern w:val="0"/>
          <w:sz w:val="28"/>
          <w:szCs w:val="28"/>
        </w:rPr>
      </w:pPr>
      <w:r>
        <w:rPr>
          <w:rFonts w:hint="eastAsia" w:ascii="仿宋" w:hAnsi="仿宋" w:eastAsia="仿宋" w:cs="宋体"/>
          <w:color w:val="auto"/>
          <w:kern w:val="0"/>
          <w:sz w:val="28"/>
          <w:szCs w:val="28"/>
        </w:rPr>
        <w:t>3.条件审核通过后，根据项目经费归属由业务管理部门组织开展专家论证（</w:t>
      </w:r>
      <w:r>
        <w:rPr>
          <w:rFonts w:hint="eastAsia" w:ascii="仿宋" w:hAnsi="仿宋" w:eastAsia="仿宋" w:cs="宋体"/>
          <w:color w:val="auto"/>
          <w:kern w:val="0"/>
          <w:sz w:val="28"/>
          <w:szCs w:val="28"/>
          <w:lang w:eastAsia="zh-CN"/>
        </w:rPr>
        <w:t>总共五名以上，其中</w:t>
      </w:r>
      <w:r>
        <w:rPr>
          <w:rFonts w:hint="eastAsia" w:ascii="仿宋" w:hAnsi="仿宋" w:eastAsia="仿宋" w:cs="宋体"/>
          <w:color w:val="auto"/>
          <w:kern w:val="0"/>
          <w:sz w:val="28"/>
          <w:szCs w:val="28"/>
        </w:rPr>
        <w:t>外骋专家数3人以上</w:t>
      </w:r>
      <w:r>
        <w:rPr>
          <w:rFonts w:hint="eastAsia" w:ascii="仿宋" w:hAnsi="仿宋" w:eastAsia="仿宋" w:cs="宋体"/>
          <w:color w:val="auto"/>
          <w:kern w:val="0"/>
          <w:sz w:val="28"/>
          <w:szCs w:val="28"/>
        </w:rPr>
        <w:t>）；大额仪器设备还需由采购管理部门组织第三方专家论证；</w:t>
      </w:r>
    </w:p>
    <w:p>
      <w:pPr>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4.专家论证会通过后，由申购单位及业务管理部门根据项目经费额度向党委会或校长办公会议</w:t>
      </w:r>
      <w:bookmarkStart w:id="0" w:name="OLE_LINK2"/>
      <w:bookmarkStart w:id="1" w:name="OLE_LINK1"/>
      <w:r>
        <w:rPr>
          <w:rFonts w:hint="eastAsia" w:ascii="仿宋" w:hAnsi="仿宋" w:eastAsia="仿宋" w:cs="宋体"/>
          <w:color w:val="auto"/>
          <w:kern w:val="0"/>
          <w:sz w:val="28"/>
          <w:szCs w:val="28"/>
        </w:rPr>
        <w:t>讨论，提供党委会或校长办公会议议题表</w:t>
      </w:r>
      <w:bookmarkEnd w:id="0"/>
      <w:bookmarkEnd w:id="1"/>
      <w:r>
        <w:rPr>
          <w:rFonts w:hint="eastAsia" w:ascii="仿宋" w:hAnsi="仿宋" w:eastAsia="仿宋" w:cs="宋体"/>
          <w:color w:val="auto"/>
          <w:kern w:val="0"/>
          <w:sz w:val="28"/>
          <w:szCs w:val="28"/>
        </w:rPr>
        <w:t>（2.3）、采购项目进度表（4）并附完整的《可行性论证报告》（1）；</w:t>
      </w:r>
    </w:p>
    <w:p>
      <w:pPr>
        <w:widowControl/>
        <w:spacing w:line="576" w:lineRule="atLeast"/>
        <w:ind w:firstLine="640"/>
        <w:jc w:val="lef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5.党委会或校长办公会决定同意购置后，由申购单位向采购管理部门提交采购申请，并附《可行性论证报告》及会议决议抄告单，由采购管理部门按程序启动采购。</w:t>
      </w:r>
    </w:p>
    <w:p>
      <w:pPr>
        <w:widowControl/>
        <w:spacing w:line="576" w:lineRule="atLeast"/>
        <w:ind w:firstLine="640"/>
        <w:jc w:val="left"/>
        <w:rPr>
          <w:rFonts w:hint="eastAsia" w:ascii="仿宋" w:hAnsi="仿宋" w:eastAsia="仿宋" w:cs="宋体"/>
          <w:color w:val="auto"/>
          <w:kern w:val="0"/>
          <w:sz w:val="28"/>
          <w:szCs w:val="28"/>
          <w:lang w:val="en-US" w:eastAsia="zh-CN"/>
        </w:rPr>
      </w:pPr>
    </w:p>
    <w:p>
      <w:pPr>
        <w:widowControl/>
        <w:spacing w:line="576" w:lineRule="atLeast"/>
        <w:ind w:firstLine="640"/>
        <w:jc w:val="left"/>
        <w:rPr>
          <w:rFonts w:hint="eastAsia" w:ascii="仿宋" w:hAnsi="仿宋" w:eastAsia="仿宋" w:cs="宋体"/>
          <w:b w:val="0"/>
          <w:bCs w:val="0"/>
          <w:color w:val="auto"/>
          <w:kern w:val="0"/>
          <w:sz w:val="28"/>
          <w:szCs w:val="28"/>
          <w:lang w:val="en-US" w:eastAsia="zh-CN"/>
        </w:rPr>
      </w:pPr>
      <w:r>
        <w:rPr>
          <w:rFonts w:hint="eastAsia" w:ascii="仿宋" w:hAnsi="仿宋" w:eastAsia="仿宋" w:cs="宋体"/>
          <w:b w:val="0"/>
          <w:bCs w:val="0"/>
          <w:color w:val="auto"/>
          <w:kern w:val="0"/>
          <w:sz w:val="28"/>
          <w:szCs w:val="28"/>
          <w:lang w:val="en-US" w:eastAsia="zh-CN"/>
        </w:rPr>
        <w:t>附件</w:t>
      </w:r>
      <w:bookmarkStart w:id="2" w:name="_GoBack"/>
      <w:bookmarkEnd w:id="2"/>
    </w:p>
    <w:p>
      <w:pPr>
        <w:widowControl/>
        <w:spacing w:line="576" w:lineRule="atLeast"/>
        <w:ind w:firstLine="640"/>
        <w:jc w:val="left"/>
        <w:rPr>
          <w:rFonts w:hint="eastAsia" w:ascii="仿宋" w:hAnsi="仿宋" w:eastAsia="仿宋" w:cs="宋体"/>
          <w:b w:val="0"/>
          <w:bCs w:val="0"/>
          <w:color w:val="auto"/>
          <w:kern w:val="0"/>
          <w:sz w:val="28"/>
          <w:szCs w:val="28"/>
          <w:lang w:val="en-US" w:eastAsia="zh-CN"/>
        </w:rPr>
      </w:pPr>
      <w:r>
        <w:rPr>
          <w:rFonts w:hint="eastAsia" w:ascii="仿宋" w:hAnsi="仿宋" w:eastAsia="仿宋" w:cs="宋体"/>
          <w:b w:val="0"/>
          <w:bCs w:val="0"/>
          <w:color w:val="auto"/>
          <w:kern w:val="0"/>
          <w:sz w:val="28"/>
          <w:szCs w:val="28"/>
          <w:lang w:val="en-US" w:eastAsia="zh-CN"/>
        </w:rPr>
        <w:t>1.宁波职业技术学院仪器设备申购可行性论证报告.doc</w:t>
      </w:r>
    </w:p>
    <w:p>
      <w:pPr>
        <w:widowControl/>
        <w:spacing w:line="576" w:lineRule="atLeast"/>
        <w:ind w:firstLine="640"/>
        <w:jc w:val="left"/>
        <w:rPr>
          <w:rFonts w:hint="eastAsia" w:ascii="仿宋" w:hAnsi="仿宋" w:eastAsia="仿宋" w:cs="宋体"/>
          <w:b w:val="0"/>
          <w:bCs w:val="0"/>
          <w:color w:val="auto"/>
          <w:kern w:val="0"/>
          <w:sz w:val="28"/>
          <w:szCs w:val="28"/>
          <w:lang w:val="en-US" w:eastAsia="zh-CN"/>
        </w:rPr>
      </w:pPr>
      <w:r>
        <w:rPr>
          <w:rFonts w:hint="eastAsia" w:ascii="仿宋" w:hAnsi="仿宋" w:eastAsia="仿宋" w:cs="宋体"/>
          <w:b w:val="0"/>
          <w:bCs w:val="0"/>
          <w:color w:val="auto"/>
          <w:kern w:val="0"/>
          <w:sz w:val="28"/>
          <w:szCs w:val="28"/>
          <w:lang w:val="en-US" w:eastAsia="zh-CN"/>
        </w:rPr>
        <w:t>2.</w:t>
      </w:r>
      <w:r>
        <w:rPr>
          <w:rFonts w:hint="default" w:ascii="仿宋" w:hAnsi="仿宋" w:eastAsia="仿宋" w:cs="宋体"/>
          <w:b w:val="0"/>
          <w:bCs w:val="0"/>
          <w:color w:val="auto"/>
          <w:kern w:val="0"/>
          <w:sz w:val="28"/>
          <w:szCs w:val="28"/>
          <w:lang w:val="en-US" w:eastAsia="zh-CN"/>
        </w:rPr>
        <w:t>党委会议题申请表（50万以上）.doc</w:t>
      </w:r>
    </w:p>
    <w:p>
      <w:pPr>
        <w:widowControl/>
        <w:spacing w:line="576" w:lineRule="atLeast"/>
        <w:ind w:firstLine="640"/>
        <w:jc w:val="left"/>
        <w:rPr>
          <w:rFonts w:hint="eastAsia" w:ascii="仿宋" w:hAnsi="仿宋" w:eastAsia="仿宋" w:cs="宋体"/>
          <w:b w:val="0"/>
          <w:bCs w:val="0"/>
          <w:color w:val="auto"/>
          <w:kern w:val="0"/>
          <w:sz w:val="28"/>
          <w:szCs w:val="28"/>
          <w:lang w:val="en-US" w:eastAsia="zh-CN"/>
        </w:rPr>
      </w:pPr>
      <w:r>
        <w:rPr>
          <w:rFonts w:hint="eastAsia" w:ascii="仿宋" w:hAnsi="仿宋" w:eastAsia="仿宋" w:cs="宋体"/>
          <w:b w:val="0"/>
          <w:bCs w:val="0"/>
          <w:color w:val="auto"/>
          <w:kern w:val="0"/>
          <w:sz w:val="28"/>
          <w:szCs w:val="28"/>
          <w:lang w:val="en-US" w:eastAsia="zh-CN"/>
        </w:rPr>
        <w:t>3.校长办公会议议题申请表.doc</w:t>
      </w:r>
    </w:p>
    <w:p>
      <w:pPr>
        <w:widowControl/>
        <w:spacing w:line="576" w:lineRule="atLeast"/>
        <w:ind w:firstLine="640"/>
        <w:jc w:val="left"/>
        <w:rPr>
          <w:rFonts w:hint="default" w:ascii="仿宋" w:hAnsi="仿宋" w:eastAsia="仿宋" w:cs="宋体"/>
          <w:b w:val="0"/>
          <w:bCs w:val="0"/>
          <w:color w:val="auto"/>
          <w:kern w:val="0"/>
          <w:sz w:val="28"/>
          <w:szCs w:val="28"/>
          <w:lang w:val="en-US" w:eastAsia="zh-CN"/>
        </w:rPr>
      </w:pPr>
      <w:r>
        <w:rPr>
          <w:rFonts w:hint="eastAsia" w:ascii="仿宋" w:hAnsi="仿宋" w:eastAsia="仿宋" w:cs="宋体"/>
          <w:b w:val="0"/>
          <w:bCs w:val="0"/>
          <w:color w:val="auto"/>
          <w:kern w:val="0"/>
          <w:sz w:val="28"/>
          <w:szCs w:val="28"/>
          <w:lang w:val="en-US" w:eastAsia="zh-CN"/>
        </w:rPr>
        <w:t>4.采购项目进度表（办公会）.xlsx</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03D"/>
    <w:rsid w:val="00015171"/>
    <w:rsid w:val="001760FB"/>
    <w:rsid w:val="0029098B"/>
    <w:rsid w:val="002D3570"/>
    <w:rsid w:val="003149A5"/>
    <w:rsid w:val="00411339"/>
    <w:rsid w:val="0060303D"/>
    <w:rsid w:val="00637758"/>
    <w:rsid w:val="0072366B"/>
    <w:rsid w:val="0072775A"/>
    <w:rsid w:val="007C799D"/>
    <w:rsid w:val="00885D4E"/>
    <w:rsid w:val="0093438D"/>
    <w:rsid w:val="00A75698"/>
    <w:rsid w:val="00CC4DF4"/>
    <w:rsid w:val="0C2E2B4B"/>
    <w:rsid w:val="2BA81BCF"/>
    <w:rsid w:val="44B537D0"/>
    <w:rsid w:val="45077346"/>
    <w:rsid w:val="458447B9"/>
    <w:rsid w:val="55C65B7D"/>
    <w:rsid w:val="5B996734"/>
    <w:rsid w:val="77615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68</Words>
  <Characters>391</Characters>
  <Lines>3</Lines>
  <Paragraphs>1</Paragraphs>
  <TotalTime>2</TotalTime>
  <ScaleCrop>false</ScaleCrop>
  <LinksUpToDate>false</LinksUpToDate>
  <CharactersWithSpaces>458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2022-02-17T23:51:00Z</dcterms:created>
  <dc:creator>Microsoft</dc:creator>
  <cp:lastModifiedBy>牛牛</cp:lastModifiedBy>
  <dcterms:modified xsi:type="dcterms:W3CDTF">2022-02-24T06:51:19Z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04C3FBED8B624573A2ECA91BC75F72F2</vt:lpwstr>
  </property>
</Properties>
</file>